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47" w:rsidRDefault="003B4347" w:rsidP="003B4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-250190</wp:posOffset>
            </wp:positionV>
            <wp:extent cx="7143750" cy="9791700"/>
            <wp:effectExtent l="19050" t="0" r="0" b="0"/>
            <wp:wrapTopAndBottom/>
            <wp:docPr id="1" name="Рисунок 0" descr="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64EC" w:rsidRDefault="00FD64EC" w:rsidP="00CC0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028D" w:rsidRDefault="00E1028D" w:rsidP="00CC0F74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1028D" w:rsidRPr="00FA11E9" w:rsidRDefault="00E1028D" w:rsidP="00CC0F74">
      <w:pPr>
        <w:pStyle w:val="a3"/>
        <w:tabs>
          <w:tab w:val="left" w:pos="1134"/>
        </w:tabs>
        <w:spacing w:after="0"/>
        <w:ind w:left="1134"/>
        <w:rPr>
          <w:rFonts w:ascii="Times New Roman" w:hAnsi="Times New Roman" w:cs="Times New Roman"/>
          <w:b/>
          <w:sz w:val="6"/>
          <w:szCs w:val="28"/>
        </w:rPr>
      </w:pPr>
    </w:p>
    <w:p w:rsidR="00E1028D" w:rsidRPr="00A77317" w:rsidRDefault="00E1028D" w:rsidP="00CC0F74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A7">
        <w:rPr>
          <w:rFonts w:ascii="Times New Roman" w:hAnsi="Times New Roman" w:cs="Times New Roman"/>
          <w:sz w:val="28"/>
          <w:szCs w:val="28"/>
        </w:rPr>
        <w:t>Настоящее положение  об оплате труда работников</w:t>
      </w:r>
      <w:r w:rsidR="002C7CA7" w:rsidRPr="002C7CA7">
        <w:rPr>
          <w:rFonts w:ascii="Times New Roman" w:hAnsi="Times New Roman" w:cs="Times New Roman"/>
          <w:sz w:val="28"/>
          <w:szCs w:val="28"/>
        </w:rPr>
        <w:t xml:space="preserve"> </w:t>
      </w:r>
      <w:r w:rsidRPr="002C7CA7">
        <w:rPr>
          <w:rFonts w:ascii="Times New Roman" w:hAnsi="Times New Roman" w:cs="Times New Roman"/>
          <w:sz w:val="28"/>
          <w:szCs w:val="28"/>
        </w:rPr>
        <w:t xml:space="preserve"> </w:t>
      </w:r>
      <w:r w:rsidR="002C7CA7" w:rsidRPr="002C7CA7">
        <w:rPr>
          <w:rFonts w:ascii="Times New Roman" w:hAnsi="Times New Roman" w:cs="Times New Roman"/>
          <w:sz w:val="28"/>
          <w:szCs w:val="28"/>
        </w:rPr>
        <w:t>Кировского областного государственного образовательного бюджетного учреждения д</w:t>
      </w:r>
      <w:r w:rsidR="002C7CA7" w:rsidRPr="002C7CA7">
        <w:rPr>
          <w:rFonts w:ascii="Times New Roman" w:hAnsi="Times New Roman" w:cs="Times New Roman"/>
          <w:sz w:val="28"/>
          <w:szCs w:val="28"/>
        </w:rPr>
        <w:t>о</w:t>
      </w:r>
      <w:r w:rsidR="002C7CA7" w:rsidRPr="002C7CA7">
        <w:rPr>
          <w:rFonts w:ascii="Times New Roman" w:hAnsi="Times New Roman" w:cs="Times New Roman"/>
          <w:sz w:val="28"/>
          <w:szCs w:val="28"/>
        </w:rPr>
        <w:t xml:space="preserve">полнительного образования детей «Центр детского (юношеского) </w:t>
      </w:r>
      <w:r w:rsidR="002C7CA7">
        <w:rPr>
          <w:rFonts w:ascii="Times New Roman" w:hAnsi="Times New Roman" w:cs="Times New Roman"/>
          <w:sz w:val="28"/>
          <w:szCs w:val="28"/>
        </w:rPr>
        <w:t>т</w:t>
      </w:r>
      <w:r w:rsidR="002C7CA7" w:rsidRPr="002C7CA7">
        <w:rPr>
          <w:rFonts w:ascii="Times New Roman" w:hAnsi="Times New Roman" w:cs="Times New Roman"/>
          <w:sz w:val="28"/>
          <w:szCs w:val="28"/>
        </w:rPr>
        <w:t>ехническ</w:t>
      </w:r>
      <w:r w:rsidR="002C7CA7" w:rsidRPr="002C7CA7">
        <w:rPr>
          <w:rFonts w:ascii="Times New Roman" w:hAnsi="Times New Roman" w:cs="Times New Roman"/>
          <w:sz w:val="28"/>
          <w:szCs w:val="28"/>
        </w:rPr>
        <w:t>о</w:t>
      </w:r>
      <w:r w:rsidR="002C7CA7" w:rsidRPr="002C7CA7">
        <w:rPr>
          <w:rFonts w:ascii="Times New Roman" w:hAnsi="Times New Roman" w:cs="Times New Roman"/>
          <w:sz w:val="28"/>
          <w:szCs w:val="28"/>
        </w:rPr>
        <w:t>го творчества»</w:t>
      </w:r>
      <w:r w:rsidR="002C7CA7">
        <w:rPr>
          <w:rFonts w:ascii="Times New Roman" w:hAnsi="Times New Roman" w:cs="Times New Roman"/>
          <w:sz w:val="28"/>
          <w:szCs w:val="28"/>
        </w:rPr>
        <w:t xml:space="preserve"> </w:t>
      </w:r>
      <w:r w:rsidR="002C7CA7" w:rsidRPr="002C7CA7">
        <w:rPr>
          <w:rFonts w:ascii="Times New Roman" w:hAnsi="Times New Roman" w:cs="Times New Roman"/>
          <w:sz w:val="28"/>
          <w:szCs w:val="28"/>
        </w:rPr>
        <w:t xml:space="preserve">(далее – Положение)  разработано на основе </w:t>
      </w:r>
      <w:r w:rsidR="005E1BE8" w:rsidRPr="002C7CA7">
        <w:rPr>
          <w:rFonts w:ascii="Times New Roman" w:hAnsi="Times New Roman" w:cs="Times New Roman"/>
          <w:sz w:val="28"/>
          <w:szCs w:val="28"/>
        </w:rPr>
        <w:t>постановления Правительства Кировской области от 01.12.2008  № 154/468 (ред. от 16.06.2014) «Об оплате труда работников областных государственных учре</w:t>
      </w:r>
      <w:r w:rsidR="005E1BE8" w:rsidRPr="002C7CA7">
        <w:rPr>
          <w:rFonts w:ascii="Times New Roman" w:hAnsi="Times New Roman" w:cs="Times New Roman"/>
          <w:sz w:val="28"/>
          <w:szCs w:val="28"/>
        </w:rPr>
        <w:t>ж</w:t>
      </w:r>
      <w:r w:rsidR="005E1BE8" w:rsidRPr="002C7CA7">
        <w:rPr>
          <w:rFonts w:ascii="Times New Roman" w:hAnsi="Times New Roman" w:cs="Times New Roman"/>
          <w:sz w:val="28"/>
          <w:szCs w:val="28"/>
        </w:rPr>
        <w:t>дений»</w:t>
      </w:r>
      <w:r w:rsidR="005E1BE8">
        <w:rPr>
          <w:rFonts w:ascii="Times New Roman" w:hAnsi="Times New Roman" w:cs="Times New Roman"/>
          <w:sz w:val="28"/>
          <w:szCs w:val="28"/>
        </w:rPr>
        <w:t xml:space="preserve">, </w:t>
      </w:r>
      <w:r w:rsidR="002C7CA7">
        <w:rPr>
          <w:rFonts w:ascii="Times New Roman" w:hAnsi="Times New Roman" w:cs="Times New Roman"/>
          <w:sz w:val="28"/>
          <w:szCs w:val="28"/>
        </w:rPr>
        <w:t xml:space="preserve">примерного положения об оплате труда работников </w:t>
      </w:r>
      <w:r w:rsidRPr="002C7CA7">
        <w:rPr>
          <w:rFonts w:ascii="Times New Roman" w:hAnsi="Times New Roman" w:cs="Times New Roman"/>
          <w:sz w:val="28"/>
          <w:szCs w:val="28"/>
        </w:rPr>
        <w:t>подведомстве</w:t>
      </w:r>
      <w:r w:rsidRPr="002C7CA7">
        <w:rPr>
          <w:rFonts w:ascii="Times New Roman" w:hAnsi="Times New Roman" w:cs="Times New Roman"/>
          <w:sz w:val="28"/>
          <w:szCs w:val="28"/>
        </w:rPr>
        <w:t>н</w:t>
      </w:r>
      <w:r w:rsidRPr="002C7CA7">
        <w:rPr>
          <w:rFonts w:ascii="Times New Roman" w:hAnsi="Times New Roman" w:cs="Times New Roman"/>
          <w:sz w:val="28"/>
          <w:szCs w:val="28"/>
        </w:rPr>
        <w:t>ных областных государственных организаций</w:t>
      </w:r>
      <w:r w:rsidR="002C7CA7">
        <w:rPr>
          <w:rFonts w:ascii="Times New Roman" w:hAnsi="Times New Roman" w:cs="Times New Roman"/>
          <w:sz w:val="28"/>
          <w:szCs w:val="28"/>
        </w:rPr>
        <w:t>,</w:t>
      </w:r>
      <w:r w:rsidR="005E1BE8">
        <w:rPr>
          <w:rFonts w:ascii="Times New Roman" w:hAnsi="Times New Roman" w:cs="Times New Roman"/>
          <w:sz w:val="28"/>
          <w:szCs w:val="28"/>
        </w:rPr>
        <w:t xml:space="preserve"> </w:t>
      </w:r>
      <w:r w:rsidR="005E1BE8" w:rsidRPr="00A77317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A7731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E1BE8" w:rsidRPr="00A77317">
        <w:rPr>
          <w:rFonts w:ascii="Times New Roman" w:hAnsi="Times New Roman" w:cs="Times New Roman"/>
          <w:sz w:val="28"/>
          <w:szCs w:val="28"/>
        </w:rPr>
        <w:t>мин</w:t>
      </w:r>
      <w:r w:rsidR="005E1BE8" w:rsidRPr="00A77317">
        <w:rPr>
          <w:rFonts w:ascii="Times New Roman" w:hAnsi="Times New Roman" w:cs="Times New Roman"/>
          <w:sz w:val="28"/>
          <w:szCs w:val="28"/>
        </w:rPr>
        <w:t>и</w:t>
      </w:r>
      <w:r w:rsidR="005E1BE8" w:rsidRPr="00A77317">
        <w:rPr>
          <w:rFonts w:ascii="Times New Roman" w:hAnsi="Times New Roman" w:cs="Times New Roman"/>
          <w:sz w:val="28"/>
          <w:szCs w:val="28"/>
        </w:rPr>
        <w:t>стерств</w:t>
      </w:r>
      <w:r w:rsidR="00A77317">
        <w:rPr>
          <w:rFonts w:ascii="Times New Roman" w:hAnsi="Times New Roman" w:cs="Times New Roman"/>
          <w:sz w:val="28"/>
          <w:szCs w:val="28"/>
        </w:rPr>
        <w:t>а</w:t>
      </w:r>
      <w:r w:rsidR="005E1BE8" w:rsidRPr="00A77317">
        <w:rPr>
          <w:rFonts w:ascii="Times New Roman" w:hAnsi="Times New Roman" w:cs="Times New Roman"/>
          <w:sz w:val="28"/>
          <w:szCs w:val="28"/>
        </w:rPr>
        <w:t xml:space="preserve"> образования Кировской области </w:t>
      </w:r>
      <w:r w:rsidR="00A77317">
        <w:rPr>
          <w:rFonts w:ascii="Times New Roman" w:hAnsi="Times New Roman" w:cs="Times New Roman"/>
          <w:sz w:val="28"/>
          <w:szCs w:val="28"/>
        </w:rPr>
        <w:t>№ 5-427 от 31.08</w:t>
      </w:r>
      <w:r w:rsidR="00607F19" w:rsidRPr="00A77317">
        <w:rPr>
          <w:rFonts w:ascii="Times New Roman" w:hAnsi="Times New Roman" w:cs="Times New Roman"/>
          <w:sz w:val="28"/>
          <w:szCs w:val="28"/>
        </w:rPr>
        <w:t>.</w:t>
      </w:r>
      <w:r w:rsidR="00BA6E8B">
        <w:rPr>
          <w:rFonts w:ascii="Times New Roman" w:hAnsi="Times New Roman" w:cs="Times New Roman"/>
          <w:sz w:val="28"/>
          <w:szCs w:val="28"/>
        </w:rPr>
        <w:t>2015.</w:t>
      </w:r>
    </w:p>
    <w:p w:rsidR="00E70D61" w:rsidRDefault="00E70D61" w:rsidP="00CC0F74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61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5E1BE8" w:rsidRPr="00E70D61">
        <w:rPr>
          <w:rFonts w:ascii="Times New Roman" w:hAnsi="Times New Roman" w:cs="Times New Roman"/>
          <w:sz w:val="28"/>
          <w:szCs w:val="28"/>
        </w:rPr>
        <w:t>устанавливает порядок оплаты труда р</w:t>
      </w:r>
      <w:r w:rsidR="005E1BE8" w:rsidRPr="00E70D61">
        <w:rPr>
          <w:rFonts w:ascii="Times New Roman" w:hAnsi="Times New Roman" w:cs="Times New Roman"/>
          <w:sz w:val="28"/>
          <w:szCs w:val="28"/>
        </w:rPr>
        <w:t>а</w:t>
      </w:r>
      <w:r w:rsidR="005E1BE8" w:rsidRPr="00E70D61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Pr="00E70D61">
        <w:rPr>
          <w:rFonts w:ascii="Times New Roman" w:hAnsi="Times New Roman" w:cs="Times New Roman"/>
          <w:sz w:val="28"/>
          <w:szCs w:val="28"/>
        </w:rPr>
        <w:t>Кировского областного государственного образовательного бю</w:t>
      </w:r>
      <w:r w:rsidRPr="00E70D61">
        <w:rPr>
          <w:rFonts w:ascii="Times New Roman" w:hAnsi="Times New Roman" w:cs="Times New Roman"/>
          <w:sz w:val="28"/>
          <w:szCs w:val="28"/>
        </w:rPr>
        <w:t>д</w:t>
      </w:r>
      <w:r w:rsidRPr="00E70D61">
        <w:rPr>
          <w:rFonts w:ascii="Times New Roman" w:hAnsi="Times New Roman" w:cs="Times New Roman"/>
          <w:sz w:val="28"/>
          <w:szCs w:val="28"/>
        </w:rPr>
        <w:t>жетного учреждения дополнительно образования детей «Центр детского (юношеского) технического творчества» (далее – Центр).</w:t>
      </w:r>
    </w:p>
    <w:p w:rsidR="00607F19" w:rsidRDefault="00607F19" w:rsidP="00B050D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61">
        <w:rPr>
          <w:rFonts w:ascii="Times New Roman" w:hAnsi="Times New Roman" w:cs="Times New Roman"/>
          <w:sz w:val="28"/>
          <w:szCs w:val="28"/>
        </w:rPr>
        <w:t xml:space="preserve">Положение включает: размеры окладов </w:t>
      </w:r>
      <w:r w:rsidRPr="00607F19">
        <w:rPr>
          <w:rFonts w:ascii="Times New Roman" w:hAnsi="Times New Roman" w:cs="Times New Roman"/>
          <w:sz w:val="28"/>
          <w:szCs w:val="28"/>
        </w:rPr>
        <w:t xml:space="preserve">(должностных окладов), </w:t>
      </w:r>
      <w:r w:rsidR="00382331">
        <w:rPr>
          <w:rFonts w:ascii="Times New Roman" w:hAnsi="Times New Roman" w:cs="Times New Roman"/>
          <w:sz w:val="28"/>
          <w:szCs w:val="28"/>
        </w:rPr>
        <w:t>ставок заработной платы по профессиональным квалификационным группам (далее – ПКГ) и размеры выплат компенсационного и стимулирующего характера.</w:t>
      </w:r>
    </w:p>
    <w:p w:rsidR="00382331" w:rsidRPr="00D4312A" w:rsidRDefault="00382331" w:rsidP="00CC0F74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12A">
        <w:rPr>
          <w:rFonts w:ascii="Times New Roman" w:hAnsi="Times New Roman" w:cs="Times New Roman"/>
          <w:sz w:val="28"/>
          <w:szCs w:val="28"/>
        </w:rPr>
        <w:t xml:space="preserve">Система оплаты труда в </w:t>
      </w:r>
      <w:r w:rsidR="00D4312A">
        <w:rPr>
          <w:rFonts w:ascii="Times New Roman" w:hAnsi="Times New Roman" w:cs="Times New Roman"/>
          <w:sz w:val="28"/>
          <w:szCs w:val="28"/>
        </w:rPr>
        <w:t>Центре</w:t>
      </w:r>
      <w:r w:rsidRPr="00D4312A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B050D5" w:rsidRPr="00D4312A">
        <w:rPr>
          <w:rFonts w:ascii="Times New Roman" w:hAnsi="Times New Roman" w:cs="Times New Roman"/>
          <w:sz w:val="28"/>
          <w:szCs w:val="28"/>
        </w:rPr>
        <w:t>настоящим П</w:t>
      </w:r>
      <w:r w:rsidR="00B050D5" w:rsidRPr="00D4312A">
        <w:rPr>
          <w:rFonts w:ascii="Times New Roman" w:hAnsi="Times New Roman" w:cs="Times New Roman"/>
          <w:sz w:val="28"/>
          <w:szCs w:val="28"/>
        </w:rPr>
        <w:t>о</w:t>
      </w:r>
      <w:r w:rsidR="00B050D5" w:rsidRPr="00D4312A">
        <w:rPr>
          <w:rFonts w:ascii="Times New Roman" w:hAnsi="Times New Roman" w:cs="Times New Roman"/>
          <w:sz w:val="28"/>
          <w:szCs w:val="28"/>
        </w:rPr>
        <w:t>ложением</w:t>
      </w:r>
      <w:r w:rsidR="00B050D5">
        <w:rPr>
          <w:rFonts w:ascii="Times New Roman" w:hAnsi="Times New Roman" w:cs="Times New Roman"/>
          <w:sz w:val="28"/>
          <w:szCs w:val="28"/>
        </w:rPr>
        <w:t>,</w:t>
      </w:r>
      <w:r w:rsidR="00B050D5" w:rsidRPr="00D4312A">
        <w:rPr>
          <w:rFonts w:ascii="Times New Roman" w:hAnsi="Times New Roman" w:cs="Times New Roman"/>
          <w:sz w:val="28"/>
          <w:szCs w:val="28"/>
        </w:rPr>
        <w:t xml:space="preserve"> </w:t>
      </w:r>
      <w:r w:rsidRPr="00D4312A">
        <w:rPr>
          <w:rFonts w:ascii="Times New Roman" w:hAnsi="Times New Roman" w:cs="Times New Roman"/>
          <w:sz w:val="28"/>
          <w:szCs w:val="28"/>
        </w:rPr>
        <w:t>соглашениями, локальными нормативными актами в соответствии с трудовым законодательством и иными нормативными правовыми актами.</w:t>
      </w:r>
    </w:p>
    <w:p w:rsidR="00F761AA" w:rsidRPr="00D166F8" w:rsidRDefault="00A35901" w:rsidP="00CC0F74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382331" w:rsidRPr="00D166F8">
        <w:rPr>
          <w:rFonts w:ascii="Times New Roman" w:hAnsi="Times New Roman" w:cs="Times New Roman"/>
          <w:sz w:val="28"/>
          <w:szCs w:val="28"/>
        </w:rPr>
        <w:t xml:space="preserve">оложение утверждается приказом </w:t>
      </w:r>
      <w:r w:rsidR="00D166F8">
        <w:rPr>
          <w:rFonts w:ascii="Times New Roman" w:hAnsi="Times New Roman" w:cs="Times New Roman"/>
          <w:sz w:val="28"/>
          <w:szCs w:val="28"/>
        </w:rPr>
        <w:t>директора Центра</w:t>
      </w:r>
      <w:r w:rsidR="00382331" w:rsidRPr="00D166F8">
        <w:rPr>
          <w:rFonts w:ascii="Times New Roman" w:hAnsi="Times New Roman" w:cs="Times New Roman"/>
          <w:sz w:val="28"/>
          <w:szCs w:val="28"/>
        </w:rPr>
        <w:t xml:space="preserve"> по согласованию с министерством образования Кировской области.</w:t>
      </w:r>
    </w:p>
    <w:p w:rsidR="00F761AA" w:rsidRDefault="00F761AA" w:rsidP="00CC0F7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331" w:rsidRDefault="00382331" w:rsidP="00CC0F74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AA">
        <w:rPr>
          <w:rFonts w:ascii="Times New Roman" w:hAnsi="Times New Roman" w:cs="Times New Roman"/>
          <w:b/>
          <w:sz w:val="28"/>
          <w:szCs w:val="28"/>
        </w:rPr>
        <w:t>ПОРЯДОК И УСЛОВИЯ ОПЛАТЫ ТРУДА</w:t>
      </w:r>
    </w:p>
    <w:p w:rsidR="00F761AA" w:rsidRDefault="00F761AA" w:rsidP="00CC0F74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условия оплаты труда</w:t>
      </w:r>
    </w:p>
    <w:p w:rsidR="00F761AA" w:rsidRPr="00D166F8" w:rsidRDefault="00F761AA" w:rsidP="00CC0F74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F8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</w:t>
      </w:r>
      <w:r w:rsidR="00D166F8" w:rsidRPr="00D166F8">
        <w:rPr>
          <w:rFonts w:ascii="Times New Roman" w:hAnsi="Times New Roman" w:cs="Times New Roman"/>
          <w:sz w:val="28"/>
          <w:szCs w:val="28"/>
        </w:rPr>
        <w:t>Центра</w:t>
      </w:r>
      <w:r w:rsidRPr="00D166F8">
        <w:rPr>
          <w:rFonts w:ascii="Times New Roman" w:hAnsi="Times New Roman" w:cs="Times New Roman"/>
          <w:sz w:val="28"/>
          <w:szCs w:val="28"/>
        </w:rPr>
        <w:t xml:space="preserve"> состоит из оклада (должн</w:t>
      </w:r>
      <w:r w:rsidRPr="00D166F8">
        <w:rPr>
          <w:rFonts w:ascii="Times New Roman" w:hAnsi="Times New Roman" w:cs="Times New Roman"/>
          <w:sz w:val="28"/>
          <w:szCs w:val="28"/>
        </w:rPr>
        <w:t>о</w:t>
      </w:r>
      <w:r w:rsidRPr="00D166F8">
        <w:rPr>
          <w:rFonts w:ascii="Times New Roman" w:hAnsi="Times New Roman" w:cs="Times New Roman"/>
          <w:sz w:val="28"/>
          <w:szCs w:val="28"/>
        </w:rPr>
        <w:t>стного оклада), ставки заработной платы, выплат компенсационного и стим</w:t>
      </w:r>
      <w:r w:rsidRPr="00D166F8">
        <w:rPr>
          <w:rFonts w:ascii="Times New Roman" w:hAnsi="Times New Roman" w:cs="Times New Roman"/>
          <w:sz w:val="28"/>
          <w:szCs w:val="28"/>
        </w:rPr>
        <w:t>у</w:t>
      </w:r>
      <w:r w:rsidRPr="00D166F8">
        <w:rPr>
          <w:rFonts w:ascii="Times New Roman" w:hAnsi="Times New Roman" w:cs="Times New Roman"/>
          <w:sz w:val="28"/>
          <w:szCs w:val="28"/>
        </w:rPr>
        <w:t>лирующего характера.</w:t>
      </w:r>
    </w:p>
    <w:p w:rsidR="0059112D" w:rsidRPr="00B1061E" w:rsidRDefault="0059112D" w:rsidP="00CC0F74">
      <w:pPr>
        <w:pStyle w:val="2"/>
        <w:numPr>
          <w:ilvl w:val="1"/>
          <w:numId w:val="4"/>
        </w:numPr>
        <w:shd w:val="clear" w:color="auto" w:fill="auto"/>
        <w:tabs>
          <w:tab w:val="left" w:pos="795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Оплата труда работников </w:t>
      </w:r>
      <w:r w:rsidR="00D166F8">
        <w:rPr>
          <w:sz w:val="28"/>
          <w:szCs w:val="28"/>
        </w:rPr>
        <w:t>Центра</w:t>
      </w:r>
      <w:r w:rsidRPr="00B1061E">
        <w:rPr>
          <w:sz w:val="28"/>
          <w:szCs w:val="28"/>
        </w:rPr>
        <w:t xml:space="preserve"> устанавливается с учетом:</w:t>
      </w:r>
    </w:p>
    <w:p w:rsidR="0059112D" w:rsidRPr="00B1061E" w:rsidRDefault="0059112D" w:rsidP="00CC0F74">
      <w:pPr>
        <w:pStyle w:val="2"/>
        <w:shd w:val="clear" w:color="auto" w:fill="auto"/>
        <w:spacing w:after="0" w:line="276" w:lineRule="auto"/>
        <w:ind w:right="20" w:firstLine="567"/>
        <w:jc w:val="both"/>
        <w:rPr>
          <w:sz w:val="28"/>
          <w:szCs w:val="28"/>
        </w:rPr>
      </w:pPr>
      <w:r w:rsidRPr="00B1061E">
        <w:rPr>
          <w:sz w:val="28"/>
          <w:szCs w:val="28"/>
        </w:rPr>
        <w:t>ПКГ общеотраслевых должностей руководителей, специалистов и сл</w:t>
      </w:r>
      <w:r w:rsidRPr="00B1061E">
        <w:rPr>
          <w:sz w:val="28"/>
          <w:szCs w:val="28"/>
        </w:rPr>
        <w:t>у</w:t>
      </w:r>
      <w:r w:rsidRPr="00B1061E">
        <w:rPr>
          <w:sz w:val="28"/>
          <w:szCs w:val="28"/>
        </w:rPr>
        <w:t>жащих, утвержденных федеральным органом исполнительной власти, осущ</w:t>
      </w:r>
      <w:r w:rsidRPr="00B1061E">
        <w:rPr>
          <w:sz w:val="28"/>
          <w:szCs w:val="28"/>
        </w:rPr>
        <w:t>е</w:t>
      </w:r>
      <w:r w:rsidRPr="00B1061E">
        <w:rPr>
          <w:sz w:val="28"/>
          <w:szCs w:val="28"/>
        </w:rPr>
        <w:t>ствляющим функции по выработке государственной политики и нормативно-правовому регулированию в сфере труда;</w:t>
      </w:r>
    </w:p>
    <w:p w:rsidR="0059112D" w:rsidRPr="00B1061E" w:rsidRDefault="0059112D" w:rsidP="00CC0F74">
      <w:pPr>
        <w:pStyle w:val="2"/>
        <w:shd w:val="clear" w:color="auto" w:fill="auto"/>
        <w:spacing w:after="0" w:line="276" w:lineRule="auto"/>
        <w:ind w:right="20" w:firstLine="567"/>
        <w:jc w:val="both"/>
        <w:rPr>
          <w:sz w:val="28"/>
          <w:szCs w:val="28"/>
        </w:rPr>
      </w:pPr>
      <w:r w:rsidRPr="00B1061E">
        <w:rPr>
          <w:sz w:val="28"/>
          <w:szCs w:val="28"/>
        </w:rPr>
        <w:t>ПКГ общеотраслевых профессий рабочих, утвержденных федеральным органом исполнительной власти, осуществляющим функции по выработке г</w:t>
      </w:r>
      <w:r w:rsidRPr="00B1061E">
        <w:rPr>
          <w:sz w:val="28"/>
          <w:szCs w:val="28"/>
        </w:rPr>
        <w:t>о</w:t>
      </w:r>
      <w:r w:rsidRPr="00B1061E">
        <w:rPr>
          <w:sz w:val="28"/>
          <w:szCs w:val="28"/>
        </w:rPr>
        <w:t>сударственной политики и нормативно-правовому регулированию в сфере труда;</w:t>
      </w:r>
    </w:p>
    <w:p w:rsidR="0059112D" w:rsidRPr="00B1061E" w:rsidRDefault="0059112D" w:rsidP="00CC0F74">
      <w:pPr>
        <w:pStyle w:val="2"/>
        <w:shd w:val="clear" w:color="auto" w:fill="auto"/>
        <w:spacing w:after="0" w:line="276" w:lineRule="auto"/>
        <w:ind w:right="20" w:firstLine="567"/>
        <w:jc w:val="both"/>
        <w:rPr>
          <w:sz w:val="28"/>
          <w:szCs w:val="28"/>
        </w:rPr>
      </w:pPr>
      <w:r w:rsidRPr="00B1061E">
        <w:rPr>
          <w:sz w:val="28"/>
          <w:szCs w:val="28"/>
        </w:rPr>
        <w:t>ПКГ должностей работников (профессий рабочих) отдельных отраслей, утвержденных федеральным органом исполнительной власти, осуществля</w:t>
      </w:r>
      <w:r w:rsidRPr="00B1061E">
        <w:rPr>
          <w:sz w:val="28"/>
          <w:szCs w:val="28"/>
        </w:rPr>
        <w:t>ю</w:t>
      </w:r>
      <w:r w:rsidRPr="00B1061E">
        <w:rPr>
          <w:sz w:val="28"/>
          <w:szCs w:val="28"/>
        </w:rPr>
        <w:lastRenderedPageBreak/>
        <w:t>щим функции по выработке государственной политики и нормативно-правовому регулированию в сфере труда;</w:t>
      </w:r>
    </w:p>
    <w:p w:rsidR="0059112D" w:rsidRPr="00B1061E" w:rsidRDefault="0059112D" w:rsidP="00CC0F74">
      <w:pPr>
        <w:pStyle w:val="2"/>
        <w:shd w:val="clear" w:color="auto" w:fill="auto"/>
        <w:spacing w:after="0"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061E">
        <w:rPr>
          <w:sz w:val="28"/>
          <w:szCs w:val="28"/>
        </w:rPr>
        <w:t>единого тарифно-квалификационного справочника работ и профессий рабочих;</w:t>
      </w:r>
    </w:p>
    <w:p w:rsidR="0059112D" w:rsidRPr="00B1061E" w:rsidRDefault="0059112D" w:rsidP="00CC0F74">
      <w:pPr>
        <w:pStyle w:val="2"/>
        <w:shd w:val="clear" w:color="auto" w:fill="auto"/>
        <w:spacing w:after="0" w:line="276" w:lineRule="auto"/>
        <w:ind w:right="20" w:firstLine="567"/>
        <w:jc w:val="both"/>
        <w:rPr>
          <w:sz w:val="28"/>
          <w:szCs w:val="28"/>
        </w:rPr>
      </w:pPr>
      <w:r w:rsidRPr="00B1061E">
        <w:rPr>
          <w:sz w:val="28"/>
          <w:szCs w:val="28"/>
        </w:rPr>
        <w:t>единого квалификационного справочника должностей руководителей, специалистов и служащих;</w:t>
      </w:r>
    </w:p>
    <w:p w:rsidR="0059112D" w:rsidRPr="00B1061E" w:rsidRDefault="0059112D" w:rsidP="00CC0F74">
      <w:pPr>
        <w:pStyle w:val="2"/>
        <w:shd w:val="clear" w:color="auto" w:fill="auto"/>
        <w:spacing w:after="0" w:line="276" w:lineRule="auto"/>
        <w:ind w:right="20" w:firstLine="567"/>
        <w:jc w:val="both"/>
        <w:rPr>
          <w:sz w:val="28"/>
          <w:szCs w:val="28"/>
        </w:rPr>
      </w:pPr>
      <w:r w:rsidRPr="00B1061E">
        <w:rPr>
          <w:sz w:val="28"/>
          <w:szCs w:val="28"/>
        </w:rPr>
        <w:t>общероссийского классификатора профессий рабочих, должностей сл</w:t>
      </w:r>
      <w:r w:rsidRPr="00B1061E">
        <w:rPr>
          <w:sz w:val="28"/>
          <w:szCs w:val="28"/>
        </w:rPr>
        <w:t>у</w:t>
      </w:r>
      <w:r w:rsidRPr="00B1061E">
        <w:rPr>
          <w:sz w:val="28"/>
          <w:szCs w:val="28"/>
        </w:rPr>
        <w:t>жащих и тарифных разрядов;</w:t>
      </w:r>
    </w:p>
    <w:p w:rsidR="0059112D" w:rsidRPr="00B1061E" w:rsidRDefault="0059112D" w:rsidP="00CC0F74">
      <w:pPr>
        <w:pStyle w:val="2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B1061E">
        <w:rPr>
          <w:sz w:val="28"/>
          <w:szCs w:val="28"/>
        </w:rPr>
        <w:t>государственных гарантий по оплате труда;</w:t>
      </w:r>
    </w:p>
    <w:p w:rsidR="0059112D" w:rsidRPr="00B1061E" w:rsidRDefault="0059112D" w:rsidP="00CC0F74">
      <w:pPr>
        <w:pStyle w:val="2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B1061E">
        <w:rPr>
          <w:sz w:val="28"/>
          <w:szCs w:val="28"/>
        </w:rPr>
        <w:t>перечня видов выплат компенсационного характера;</w:t>
      </w:r>
    </w:p>
    <w:p w:rsidR="0059112D" w:rsidRPr="00B1061E" w:rsidRDefault="0059112D" w:rsidP="00CC0F74">
      <w:pPr>
        <w:pStyle w:val="2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B1061E">
        <w:rPr>
          <w:sz w:val="28"/>
          <w:szCs w:val="28"/>
        </w:rPr>
        <w:t>перечня видов выплат стимулирующего характера;</w:t>
      </w:r>
    </w:p>
    <w:p w:rsidR="0059112D" w:rsidRPr="00B1061E" w:rsidRDefault="0059112D" w:rsidP="00CC0F74">
      <w:pPr>
        <w:pStyle w:val="2"/>
        <w:shd w:val="clear" w:color="auto" w:fill="auto"/>
        <w:spacing w:after="0" w:line="276" w:lineRule="auto"/>
        <w:ind w:right="40" w:firstLine="567"/>
        <w:jc w:val="both"/>
        <w:rPr>
          <w:sz w:val="28"/>
          <w:szCs w:val="28"/>
        </w:rPr>
      </w:pPr>
      <w:r w:rsidRPr="00B1061E">
        <w:rPr>
          <w:sz w:val="28"/>
          <w:szCs w:val="28"/>
        </w:rPr>
        <w:t>рекомендаций Российской трехсторонней комис</w:t>
      </w:r>
      <w:r>
        <w:rPr>
          <w:sz w:val="28"/>
          <w:szCs w:val="28"/>
        </w:rPr>
        <w:t>сии по регулированию социально-</w:t>
      </w:r>
      <w:r w:rsidRPr="00B1061E">
        <w:rPr>
          <w:sz w:val="28"/>
          <w:szCs w:val="28"/>
        </w:rPr>
        <w:t>трудовых отношений;</w:t>
      </w:r>
    </w:p>
    <w:p w:rsidR="0059112D" w:rsidRPr="00B1061E" w:rsidRDefault="0059112D" w:rsidP="00CC0F74">
      <w:pPr>
        <w:pStyle w:val="2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B1061E">
        <w:rPr>
          <w:sz w:val="28"/>
          <w:szCs w:val="28"/>
        </w:rPr>
        <w:t>мнения представительного органа работников;</w:t>
      </w:r>
    </w:p>
    <w:p w:rsidR="0059112D" w:rsidRPr="00B1061E" w:rsidRDefault="0059112D" w:rsidP="00CC0F74">
      <w:pPr>
        <w:pStyle w:val="2"/>
        <w:shd w:val="clear" w:color="auto" w:fill="auto"/>
        <w:spacing w:after="0" w:line="276" w:lineRule="auto"/>
        <w:ind w:right="40" w:firstLine="567"/>
        <w:jc w:val="both"/>
        <w:rPr>
          <w:sz w:val="28"/>
          <w:szCs w:val="28"/>
        </w:rPr>
      </w:pPr>
      <w:r w:rsidRPr="00B1061E">
        <w:rPr>
          <w:sz w:val="28"/>
          <w:szCs w:val="28"/>
        </w:rPr>
        <w:t>базовых окладов (базовых должностных окладов) базовых ставок зар</w:t>
      </w:r>
      <w:r w:rsidRPr="00B1061E">
        <w:rPr>
          <w:sz w:val="28"/>
          <w:szCs w:val="28"/>
        </w:rPr>
        <w:t>а</w:t>
      </w:r>
      <w:r w:rsidRPr="00B1061E">
        <w:rPr>
          <w:sz w:val="28"/>
          <w:szCs w:val="28"/>
        </w:rPr>
        <w:t>ботной платы по ПКГ;</w:t>
      </w:r>
    </w:p>
    <w:p w:rsidR="0059112D" w:rsidRPr="00B1061E" w:rsidRDefault="0059112D" w:rsidP="00CC0F74">
      <w:pPr>
        <w:pStyle w:val="2"/>
        <w:shd w:val="clear" w:color="auto" w:fill="auto"/>
        <w:spacing w:after="0" w:line="276" w:lineRule="auto"/>
        <w:ind w:right="40" w:firstLine="567"/>
        <w:jc w:val="both"/>
        <w:rPr>
          <w:sz w:val="28"/>
          <w:szCs w:val="28"/>
        </w:rPr>
      </w:pPr>
      <w:r w:rsidRPr="00B1061E">
        <w:rPr>
          <w:sz w:val="28"/>
          <w:szCs w:val="28"/>
        </w:rPr>
        <w:t>минимальных размеров выплат компенсационного характера, устано</w:t>
      </w:r>
      <w:r w:rsidRPr="00B1061E">
        <w:rPr>
          <w:sz w:val="28"/>
          <w:szCs w:val="28"/>
        </w:rPr>
        <w:t>в</w:t>
      </w:r>
      <w:r w:rsidRPr="00B1061E">
        <w:rPr>
          <w:sz w:val="28"/>
          <w:szCs w:val="28"/>
        </w:rPr>
        <w:t>ленных нормативными правовыми актами Российской Федерации;</w:t>
      </w:r>
    </w:p>
    <w:p w:rsidR="0059112D" w:rsidRPr="00B1061E" w:rsidRDefault="0059112D" w:rsidP="00CC0F74">
      <w:pPr>
        <w:pStyle w:val="2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B1061E">
        <w:rPr>
          <w:sz w:val="28"/>
          <w:szCs w:val="28"/>
        </w:rPr>
        <w:t>настоящего Положения.</w:t>
      </w:r>
    </w:p>
    <w:p w:rsidR="0059112D" w:rsidRPr="00B1061E" w:rsidRDefault="0059112D" w:rsidP="00CC0F74">
      <w:pPr>
        <w:pStyle w:val="2"/>
        <w:numPr>
          <w:ilvl w:val="1"/>
          <w:numId w:val="4"/>
        </w:numPr>
        <w:shd w:val="clear" w:color="auto" w:fill="auto"/>
        <w:tabs>
          <w:tab w:val="left" w:pos="842"/>
        </w:tabs>
        <w:spacing w:after="0" w:line="276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оплаты труда работников </w:t>
      </w:r>
      <w:r w:rsidR="00B050D5">
        <w:rPr>
          <w:sz w:val="28"/>
          <w:szCs w:val="28"/>
        </w:rPr>
        <w:t>Центра</w:t>
      </w:r>
      <w:r w:rsidRPr="00B1061E">
        <w:rPr>
          <w:sz w:val="28"/>
          <w:szCs w:val="28"/>
        </w:rPr>
        <w:t xml:space="preserve"> формируется на календарный год, </w:t>
      </w:r>
      <w:r>
        <w:rPr>
          <w:sz w:val="28"/>
          <w:szCs w:val="28"/>
        </w:rPr>
        <w:t>исходя из объема субсидий, выделенных министерством образования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ровской области, и доходов от оказания платных услуг и иной приносящей доход деятельности</w:t>
      </w:r>
      <w:r w:rsidRPr="00B1061E">
        <w:rPr>
          <w:sz w:val="28"/>
          <w:szCs w:val="28"/>
        </w:rPr>
        <w:t>.</w:t>
      </w:r>
    </w:p>
    <w:p w:rsidR="0059112D" w:rsidRPr="00BA6E8B" w:rsidRDefault="006C13A1" w:rsidP="00CC0F74">
      <w:pPr>
        <w:pStyle w:val="2"/>
        <w:numPr>
          <w:ilvl w:val="1"/>
          <w:numId w:val="4"/>
        </w:numPr>
        <w:shd w:val="clear" w:color="auto" w:fill="auto"/>
        <w:tabs>
          <w:tab w:val="left" w:pos="938"/>
        </w:tabs>
        <w:spacing w:after="0" w:line="276" w:lineRule="auto"/>
        <w:ind w:right="40" w:firstLine="567"/>
        <w:jc w:val="both"/>
        <w:rPr>
          <w:sz w:val="28"/>
          <w:szCs w:val="28"/>
        </w:rPr>
      </w:pPr>
      <w:r w:rsidRPr="00BA6E8B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рганизация 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имеющихся у нее</w:t>
      </w:r>
      <w:r w:rsidRPr="00B1061E">
        <w:rPr>
          <w:sz w:val="28"/>
          <w:szCs w:val="28"/>
        </w:rPr>
        <w:t xml:space="preserve"> средств </w:t>
      </w:r>
      <w:r w:rsidR="0059112D" w:rsidRPr="00B050D5">
        <w:rPr>
          <w:sz w:val="28"/>
          <w:szCs w:val="28"/>
        </w:rPr>
        <w:t>на оплату труда работников</w:t>
      </w:r>
      <w:r w:rsidR="00B050D5">
        <w:rPr>
          <w:sz w:val="28"/>
          <w:szCs w:val="28"/>
        </w:rPr>
        <w:t>,</w:t>
      </w:r>
      <w:r w:rsidR="0059112D" w:rsidRPr="00B050D5">
        <w:rPr>
          <w:sz w:val="28"/>
          <w:szCs w:val="28"/>
        </w:rPr>
        <w:t xml:space="preserve"> самостоятельно определяет размеры окладов (должностных окл</w:t>
      </w:r>
      <w:r w:rsidR="0059112D" w:rsidRPr="00B050D5">
        <w:rPr>
          <w:sz w:val="28"/>
          <w:szCs w:val="28"/>
        </w:rPr>
        <w:t>а</w:t>
      </w:r>
      <w:r w:rsidR="0059112D" w:rsidRPr="00B050D5">
        <w:rPr>
          <w:sz w:val="28"/>
          <w:szCs w:val="28"/>
        </w:rPr>
        <w:t>дов), ставок заработной платы не ниже рекомендованных минимальных ра</w:t>
      </w:r>
      <w:r w:rsidR="0059112D" w:rsidRPr="00B050D5">
        <w:rPr>
          <w:sz w:val="28"/>
          <w:szCs w:val="28"/>
        </w:rPr>
        <w:t>з</w:t>
      </w:r>
      <w:r w:rsidR="0059112D" w:rsidRPr="00B050D5">
        <w:rPr>
          <w:sz w:val="28"/>
          <w:szCs w:val="28"/>
        </w:rPr>
        <w:t xml:space="preserve">меров, установленных </w:t>
      </w:r>
      <w:r w:rsidR="005E1BE8" w:rsidRPr="005E1BE8">
        <w:rPr>
          <w:sz w:val="28"/>
          <w:szCs w:val="28"/>
        </w:rPr>
        <w:t>примерн</w:t>
      </w:r>
      <w:r w:rsidR="005E1BE8">
        <w:rPr>
          <w:sz w:val="28"/>
          <w:szCs w:val="28"/>
        </w:rPr>
        <w:t>ым</w:t>
      </w:r>
      <w:r w:rsidR="005E1BE8" w:rsidRPr="005E1BE8">
        <w:rPr>
          <w:sz w:val="28"/>
          <w:szCs w:val="28"/>
        </w:rPr>
        <w:t xml:space="preserve"> положени</w:t>
      </w:r>
      <w:r w:rsidR="005E1BE8">
        <w:rPr>
          <w:sz w:val="28"/>
          <w:szCs w:val="28"/>
        </w:rPr>
        <w:t>ем</w:t>
      </w:r>
      <w:r w:rsidR="005E1BE8" w:rsidRPr="005E1BE8">
        <w:rPr>
          <w:sz w:val="28"/>
          <w:szCs w:val="28"/>
        </w:rPr>
        <w:t xml:space="preserve"> об оплате труда работников подведомственных областных государственных организаций, </w:t>
      </w:r>
      <w:r w:rsidR="00BA6E8B" w:rsidRPr="00A77317">
        <w:rPr>
          <w:sz w:val="28"/>
          <w:szCs w:val="28"/>
        </w:rPr>
        <w:t xml:space="preserve">утвержденного </w:t>
      </w:r>
      <w:r w:rsidR="00BA6E8B">
        <w:rPr>
          <w:sz w:val="28"/>
          <w:szCs w:val="28"/>
        </w:rPr>
        <w:t xml:space="preserve">приказом </w:t>
      </w:r>
      <w:r w:rsidR="00BA6E8B" w:rsidRPr="00A77317">
        <w:rPr>
          <w:sz w:val="28"/>
          <w:szCs w:val="28"/>
        </w:rPr>
        <w:t>министерств</w:t>
      </w:r>
      <w:r w:rsidR="00BA6E8B">
        <w:rPr>
          <w:sz w:val="28"/>
          <w:szCs w:val="28"/>
        </w:rPr>
        <w:t>а</w:t>
      </w:r>
      <w:r w:rsidR="00BA6E8B" w:rsidRPr="00A77317">
        <w:rPr>
          <w:sz w:val="28"/>
          <w:szCs w:val="28"/>
        </w:rPr>
        <w:t xml:space="preserve"> образования Кировской области </w:t>
      </w:r>
      <w:r w:rsidR="00BA6E8B">
        <w:rPr>
          <w:sz w:val="28"/>
          <w:szCs w:val="28"/>
        </w:rPr>
        <w:t>№ 5-427 от 31.08</w:t>
      </w:r>
      <w:r w:rsidR="00BA6E8B" w:rsidRPr="00A77317">
        <w:rPr>
          <w:sz w:val="28"/>
          <w:szCs w:val="28"/>
        </w:rPr>
        <w:t>.</w:t>
      </w:r>
      <w:r w:rsidR="00BA6E8B">
        <w:rPr>
          <w:sz w:val="28"/>
          <w:szCs w:val="28"/>
        </w:rPr>
        <w:t>2015</w:t>
      </w:r>
      <w:r w:rsidR="0059112D" w:rsidRPr="00BA6E8B">
        <w:rPr>
          <w:sz w:val="28"/>
          <w:szCs w:val="28"/>
        </w:rPr>
        <w:t>.</w:t>
      </w:r>
    </w:p>
    <w:p w:rsidR="0059112D" w:rsidRDefault="0059112D" w:rsidP="00CC0F74">
      <w:pPr>
        <w:pStyle w:val="2"/>
        <w:numPr>
          <w:ilvl w:val="1"/>
          <w:numId w:val="4"/>
        </w:numPr>
        <w:shd w:val="clear" w:color="auto" w:fill="auto"/>
        <w:tabs>
          <w:tab w:val="left" w:pos="1000"/>
        </w:tabs>
        <w:spacing w:after="0" w:line="276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Должности,</w:t>
      </w:r>
      <w:r w:rsidRPr="00B1061E">
        <w:rPr>
          <w:sz w:val="28"/>
          <w:szCs w:val="28"/>
        </w:rPr>
        <w:t xml:space="preserve"> вк</w:t>
      </w:r>
      <w:r>
        <w:rPr>
          <w:sz w:val="28"/>
          <w:szCs w:val="28"/>
        </w:rPr>
        <w:t xml:space="preserve">лючаемые в штатное расписание </w:t>
      </w:r>
      <w:r w:rsidR="00B009C9">
        <w:rPr>
          <w:sz w:val="28"/>
          <w:szCs w:val="28"/>
        </w:rPr>
        <w:t>Центра</w:t>
      </w:r>
      <w:r>
        <w:rPr>
          <w:sz w:val="28"/>
          <w:szCs w:val="28"/>
        </w:rPr>
        <w:t>, должны</w:t>
      </w:r>
      <w:r w:rsidRPr="00B1061E">
        <w:rPr>
          <w:sz w:val="28"/>
          <w:szCs w:val="28"/>
        </w:rPr>
        <w:t xml:space="preserve"> соо</w:t>
      </w:r>
      <w:r w:rsidRPr="00B1061E">
        <w:rPr>
          <w:sz w:val="28"/>
          <w:szCs w:val="28"/>
        </w:rPr>
        <w:t>т</w:t>
      </w:r>
      <w:r w:rsidRPr="00B1061E">
        <w:rPr>
          <w:sz w:val="28"/>
          <w:szCs w:val="28"/>
        </w:rPr>
        <w:t>ветст</w:t>
      </w:r>
      <w:r>
        <w:rPr>
          <w:sz w:val="28"/>
          <w:szCs w:val="28"/>
        </w:rPr>
        <w:t>вовать</w:t>
      </w:r>
      <w:r w:rsidRPr="00B1061E">
        <w:rPr>
          <w:sz w:val="28"/>
          <w:szCs w:val="28"/>
        </w:rPr>
        <w:t xml:space="preserve"> ус</w:t>
      </w:r>
      <w:r>
        <w:rPr>
          <w:sz w:val="28"/>
          <w:szCs w:val="28"/>
        </w:rPr>
        <w:t>тавным целям организаций</w:t>
      </w:r>
      <w:r w:rsidRPr="00B1061E">
        <w:rPr>
          <w:sz w:val="28"/>
          <w:szCs w:val="28"/>
        </w:rPr>
        <w:t xml:space="preserve">, а их наименования </w:t>
      </w:r>
      <w:r w:rsidR="00B009C9">
        <w:rPr>
          <w:sz w:val="28"/>
          <w:szCs w:val="28"/>
        </w:rPr>
        <w:t>–</w:t>
      </w:r>
      <w:r w:rsidRPr="00B1061E">
        <w:rPr>
          <w:sz w:val="28"/>
          <w:szCs w:val="28"/>
        </w:rPr>
        <w:t xml:space="preserve"> единому т</w:t>
      </w:r>
      <w:r w:rsidRPr="00B1061E">
        <w:rPr>
          <w:sz w:val="28"/>
          <w:szCs w:val="28"/>
        </w:rPr>
        <w:t>а</w:t>
      </w:r>
      <w:r w:rsidRPr="00B1061E">
        <w:rPr>
          <w:sz w:val="28"/>
          <w:szCs w:val="28"/>
        </w:rPr>
        <w:t>рифно-квалификационному справочнику работ и профессий рабочих и един</w:t>
      </w:r>
      <w:r w:rsidRPr="00B1061E">
        <w:rPr>
          <w:sz w:val="28"/>
          <w:szCs w:val="28"/>
        </w:rPr>
        <w:t>о</w:t>
      </w:r>
      <w:r w:rsidRPr="00B1061E">
        <w:rPr>
          <w:sz w:val="28"/>
          <w:szCs w:val="28"/>
        </w:rPr>
        <w:t>му квалификационному справочнику должностей руководителей, специал</w:t>
      </w:r>
      <w:r w:rsidRPr="00B1061E">
        <w:rPr>
          <w:sz w:val="28"/>
          <w:szCs w:val="28"/>
        </w:rPr>
        <w:t>и</w:t>
      </w:r>
      <w:r w:rsidRPr="00B1061E">
        <w:rPr>
          <w:sz w:val="28"/>
          <w:szCs w:val="28"/>
        </w:rPr>
        <w:t>стов и служащих, общероссийскому классификатору профессий рабочих, должностей служащих и тарифных разрядов.</w:t>
      </w:r>
    </w:p>
    <w:p w:rsidR="00F03616" w:rsidRPr="00160698" w:rsidRDefault="005E1BE8" w:rsidP="00B050D5">
      <w:pPr>
        <w:pStyle w:val="a3"/>
        <w:numPr>
          <w:ilvl w:val="1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03616" w:rsidRPr="00160698">
        <w:rPr>
          <w:rFonts w:ascii="Times New Roman" w:hAnsi="Times New Roman" w:cs="Times New Roman"/>
          <w:sz w:val="28"/>
          <w:szCs w:val="28"/>
        </w:rPr>
        <w:t>азмеры окладов (должностных</w:t>
      </w:r>
      <w:r w:rsidR="00160698">
        <w:rPr>
          <w:rFonts w:ascii="Times New Roman" w:hAnsi="Times New Roman" w:cs="Times New Roman"/>
          <w:sz w:val="28"/>
          <w:szCs w:val="28"/>
        </w:rPr>
        <w:t xml:space="preserve"> </w:t>
      </w:r>
      <w:r w:rsidR="00F03616" w:rsidRPr="00160698">
        <w:rPr>
          <w:rFonts w:ascii="Times New Roman" w:hAnsi="Times New Roman" w:cs="Times New Roman"/>
          <w:sz w:val="28"/>
          <w:szCs w:val="28"/>
        </w:rPr>
        <w:t>окладов), ставок заработной платы работников образования устанавливаются на основе отнесения занимаемых ими должностей к ПКГ, утвержденным приказом Министерства здравоохр</w:t>
      </w:r>
      <w:r w:rsidR="00F03616" w:rsidRPr="00160698">
        <w:rPr>
          <w:rFonts w:ascii="Times New Roman" w:hAnsi="Times New Roman" w:cs="Times New Roman"/>
          <w:sz w:val="28"/>
          <w:szCs w:val="28"/>
        </w:rPr>
        <w:t>а</w:t>
      </w:r>
      <w:r w:rsidR="00F03616" w:rsidRPr="00160698">
        <w:rPr>
          <w:rFonts w:ascii="Times New Roman" w:hAnsi="Times New Roman" w:cs="Times New Roman"/>
          <w:sz w:val="28"/>
          <w:szCs w:val="28"/>
        </w:rPr>
        <w:t xml:space="preserve">нения и социального развития Российской Федерации от 05.05.2008 № 216н </w:t>
      </w:r>
      <w:r w:rsidR="00F03616" w:rsidRPr="00160698">
        <w:rPr>
          <w:rFonts w:ascii="Times New Roman" w:hAnsi="Times New Roman" w:cs="Times New Roman"/>
          <w:sz w:val="28"/>
          <w:szCs w:val="28"/>
        </w:rPr>
        <w:lastRenderedPageBreak/>
        <w:t>«Об утверждении профессиональных квалификационных групп должностей работников образования»: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9"/>
        <w:gridCol w:w="3202"/>
      </w:tblGrid>
      <w:tr w:rsidR="00F03616" w:rsidRPr="00F03616" w:rsidTr="00B009C9">
        <w:tc>
          <w:tcPr>
            <w:tcW w:w="9571" w:type="dxa"/>
            <w:gridSpan w:val="2"/>
          </w:tcPr>
          <w:p w:rsidR="00F03616" w:rsidRPr="00F03616" w:rsidRDefault="00F03616" w:rsidP="00925B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группы:</w:t>
            </w:r>
          </w:p>
        </w:tc>
      </w:tr>
      <w:tr w:rsidR="00F03616" w:rsidRPr="00F03616" w:rsidTr="00B009C9">
        <w:tc>
          <w:tcPr>
            <w:tcW w:w="6369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должностей педагогических работников</w:t>
            </w:r>
          </w:p>
        </w:tc>
        <w:tc>
          <w:tcPr>
            <w:tcW w:w="3202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4567 рублей</w:t>
            </w:r>
          </w:p>
        </w:tc>
      </w:tr>
      <w:tr w:rsidR="00F03616" w:rsidRPr="00F03616" w:rsidTr="00B009C9">
        <w:tc>
          <w:tcPr>
            <w:tcW w:w="6369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должностей руководителей структурных подра</w:t>
            </w: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делений</w:t>
            </w:r>
          </w:p>
        </w:tc>
        <w:tc>
          <w:tcPr>
            <w:tcW w:w="3202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5325 рублей</w:t>
            </w:r>
          </w:p>
        </w:tc>
      </w:tr>
    </w:tbl>
    <w:p w:rsidR="00F03616" w:rsidRPr="00F03616" w:rsidRDefault="00F03616" w:rsidP="00CC0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>1</w:t>
      </w:r>
      <w:r w:rsidR="00B009C9">
        <w:rPr>
          <w:rFonts w:ascii="Times New Roman" w:hAnsi="Times New Roman" w:cs="Times New Roman"/>
          <w:sz w:val="28"/>
          <w:szCs w:val="28"/>
        </w:rPr>
        <w:t>1</w:t>
      </w:r>
      <w:r w:rsidRPr="00F03616">
        <w:rPr>
          <w:rFonts w:ascii="Times New Roman" w:hAnsi="Times New Roman" w:cs="Times New Roman"/>
          <w:sz w:val="28"/>
          <w:szCs w:val="28"/>
        </w:rPr>
        <w:t>. Размеры окладов (должностных окладов), ставок заработной платы работников по общеотраслевым должностям служащих устанавливаются на основе отнесения занимаемых ими должностей к ПКГ, утвержденным прик</w:t>
      </w:r>
      <w:r w:rsidRPr="00F03616">
        <w:rPr>
          <w:rFonts w:ascii="Times New Roman" w:hAnsi="Times New Roman" w:cs="Times New Roman"/>
          <w:sz w:val="28"/>
          <w:szCs w:val="28"/>
        </w:rPr>
        <w:t>а</w:t>
      </w:r>
      <w:r w:rsidRPr="00F03616">
        <w:rPr>
          <w:rFonts w:ascii="Times New Roman" w:hAnsi="Times New Roman" w:cs="Times New Roman"/>
          <w:sz w:val="28"/>
          <w:szCs w:val="28"/>
        </w:rPr>
        <w:t>зом Министерства здравоохранения и социального развития Российской Ф</w:t>
      </w:r>
      <w:r w:rsidRPr="00F03616">
        <w:rPr>
          <w:rFonts w:ascii="Times New Roman" w:hAnsi="Times New Roman" w:cs="Times New Roman"/>
          <w:sz w:val="28"/>
          <w:szCs w:val="28"/>
        </w:rPr>
        <w:t>е</w:t>
      </w:r>
      <w:r w:rsidRPr="00F03616">
        <w:rPr>
          <w:rFonts w:ascii="Times New Roman" w:hAnsi="Times New Roman" w:cs="Times New Roman"/>
          <w:sz w:val="28"/>
          <w:szCs w:val="28"/>
        </w:rPr>
        <w:t>дерации от 29.05.2008 № 247н «Об утверждении профессиональных квалиф</w:t>
      </w:r>
      <w:r w:rsidRPr="00F03616">
        <w:rPr>
          <w:rFonts w:ascii="Times New Roman" w:hAnsi="Times New Roman" w:cs="Times New Roman"/>
          <w:sz w:val="28"/>
          <w:szCs w:val="28"/>
        </w:rPr>
        <w:t>и</w:t>
      </w:r>
      <w:r w:rsidRPr="00F03616">
        <w:rPr>
          <w:rFonts w:ascii="Times New Roman" w:hAnsi="Times New Roman" w:cs="Times New Roman"/>
          <w:sz w:val="28"/>
          <w:szCs w:val="28"/>
        </w:rPr>
        <w:t>кационных групп общеотраслевых должностей руководителей, специалистов и служащих»: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9"/>
        <w:gridCol w:w="3202"/>
      </w:tblGrid>
      <w:tr w:rsidR="00EA0D66" w:rsidRPr="00F03616" w:rsidTr="00EA0D66">
        <w:tc>
          <w:tcPr>
            <w:tcW w:w="9571" w:type="dxa"/>
            <w:gridSpan w:val="2"/>
          </w:tcPr>
          <w:p w:rsidR="00EA0D66" w:rsidRPr="00F03616" w:rsidRDefault="00EA0D66" w:rsidP="00925B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группы:</w:t>
            </w:r>
          </w:p>
        </w:tc>
      </w:tr>
      <w:tr w:rsidR="00EA0D66" w:rsidRPr="00F03616" w:rsidTr="00EA0D66">
        <w:tc>
          <w:tcPr>
            <w:tcW w:w="6369" w:type="dxa"/>
          </w:tcPr>
          <w:p w:rsidR="00EA0D66" w:rsidRPr="00F03616" w:rsidRDefault="00EA0D6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  <w:tc>
          <w:tcPr>
            <w:tcW w:w="3202" w:type="dxa"/>
          </w:tcPr>
          <w:p w:rsidR="00EA0D66" w:rsidRPr="00F03616" w:rsidRDefault="00EA0D6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3806 рублей</w:t>
            </w:r>
          </w:p>
        </w:tc>
      </w:tr>
    </w:tbl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03616">
        <w:rPr>
          <w:rFonts w:ascii="Times New Roman" w:hAnsi="Times New Roman" w:cs="Times New Roman"/>
          <w:sz w:val="28"/>
          <w:szCs w:val="28"/>
        </w:rPr>
        <w:t>1</w:t>
      </w:r>
      <w:r w:rsidR="00B009C9">
        <w:rPr>
          <w:rFonts w:ascii="Times New Roman" w:hAnsi="Times New Roman" w:cs="Times New Roman"/>
          <w:sz w:val="28"/>
          <w:szCs w:val="28"/>
        </w:rPr>
        <w:t>2</w:t>
      </w:r>
      <w:r w:rsidRPr="00F03616">
        <w:rPr>
          <w:rFonts w:ascii="Times New Roman" w:hAnsi="Times New Roman" w:cs="Times New Roman"/>
          <w:sz w:val="28"/>
          <w:szCs w:val="28"/>
        </w:rPr>
        <w:t>.</w:t>
      </w:r>
      <w:r w:rsidRPr="00F03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616">
        <w:rPr>
          <w:rFonts w:ascii="Times New Roman" w:hAnsi="Times New Roman" w:cs="Times New Roman"/>
          <w:sz w:val="28"/>
          <w:szCs w:val="28"/>
        </w:rPr>
        <w:t>Размеры окладов, ставок заработной платы работников по общео</w:t>
      </w:r>
      <w:r w:rsidRPr="00F03616">
        <w:rPr>
          <w:rFonts w:ascii="Times New Roman" w:hAnsi="Times New Roman" w:cs="Times New Roman"/>
          <w:sz w:val="28"/>
          <w:szCs w:val="28"/>
        </w:rPr>
        <w:t>т</w:t>
      </w:r>
      <w:r w:rsidRPr="00F03616">
        <w:rPr>
          <w:rFonts w:ascii="Times New Roman" w:hAnsi="Times New Roman" w:cs="Times New Roman"/>
          <w:sz w:val="28"/>
          <w:szCs w:val="28"/>
        </w:rPr>
        <w:t>раслевым профессиям рабочих устанавливаются на основе отнесения профе</w:t>
      </w:r>
      <w:r w:rsidRPr="00F03616">
        <w:rPr>
          <w:rFonts w:ascii="Times New Roman" w:hAnsi="Times New Roman" w:cs="Times New Roman"/>
          <w:sz w:val="28"/>
          <w:szCs w:val="28"/>
        </w:rPr>
        <w:t>с</w:t>
      </w:r>
      <w:r w:rsidRPr="00F03616">
        <w:rPr>
          <w:rFonts w:ascii="Times New Roman" w:hAnsi="Times New Roman" w:cs="Times New Roman"/>
          <w:sz w:val="28"/>
          <w:szCs w:val="28"/>
        </w:rPr>
        <w:t>сий к ПКГ, утвержденным приказом Министерства здравоохранения и соц</w:t>
      </w:r>
      <w:r w:rsidRPr="00F03616">
        <w:rPr>
          <w:rFonts w:ascii="Times New Roman" w:hAnsi="Times New Roman" w:cs="Times New Roman"/>
          <w:sz w:val="28"/>
          <w:szCs w:val="28"/>
        </w:rPr>
        <w:t>и</w:t>
      </w:r>
      <w:r w:rsidRPr="00F03616">
        <w:rPr>
          <w:rFonts w:ascii="Times New Roman" w:hAnsi="Times New Roman" w:cs="Times New Roman"/>
          <w:sz w:val="28"/>
          <w:szCs w:val="28"/>
        </w:rPr>
        <w:t>ального развития Российской Федерации от 29.05.2008 № 248н «Об утвержд</w:t>
      </w:r>
      <w:r w:rsidRPr="00F03616">
        <w:rPr>
          <w:rFonts w:ascii="Times New Roman" w:hAnsi="Times New Roman" w:cs="Times New Roman"/>
          <w:sz w:val="28"/>
          <w:szCs w:val="28"/>
        </w:rPr>
        <w:t>е</w:t>
      </w:r>
      <w:r w:rsidRPr="00F03616">
        <w:rPr>
          <w:rFonts w:ascii="Times New Roman" w:hAnsi="Times New Roman" w:cs="Times New Roman"/>
          <w:sz w:val="28"/>
          <w:szCs w:val="28"/>
        </w:rPr>
        <w:t>нии профессиональных квалификационных групп общеотраслевых профессий рабочих»: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9"/>
        <w:gridCol w:w="3229"/>
      </w:tblGrid>
      <w:tr w:rsidR="00F03616" w:rsidRPr="00F03616" w:rsidTr="00F03616">
        <w:tc>
          <w:tcPr>
            <w:tcW w:w="9648" w:type="dxa"/>
            <w:gridSpan w:val="2"/>
          </w:tcPr>
          <w:p w:rsidR="00F03616" w:rsidRPr="00F03616" w:rsidRDefault="00F03616" w:rsidP="00925B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группы:</w:t>
            </w:r>
          </w:p>
        </w:tc>
      </w:tr>
      <w:tr w:rsidR="00F03616" w:rsidRPr="00F03616" w:rsidTr="00F03616">
        <w:tc>
          <w:tcPr>
            <w:tcW w:w="6419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«Общеотраслевые профессии рабочих первого уровня»</w:t>
            </w:r>
          </w:p>
        </w:tc>
        <w:tc>
          <w:tcPr>
            <w:tcW w:w="3229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3298 рублей</w:t>
            </w:r>
          </w:p>
        </w:tc>
      </w:tr>
      <w:tr w:rsidR="00F03616" w:rsidRPr="00F03616" w:rsidTr="00F03616">
        <w:tc>
          <w:tcPr>
            <w:tcW w:w="6419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«Общеотраслевые профессии рабочих второго уровня»</w:t>
            </w:r>
          </w:p>
        </w:tc>
        <w:tc>
          <w:tcPr>
            <w:tcW w:w="3229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3425 рублей</w:t>
            </w:r>
          </w:p>
        </w:tc>
      </w:tr>
    </w:tbl>
    <w:p w:rsidR="00B009C9" w:rsidRDefault="00F03616" w:rsidP="00CC0F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616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03616" w:rsidRPr="00F03616" w:rsidRDefault="00F03616" w:rsidP="00CC0F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03616">
        <w:rPr>
          <w:rFonts w:ascii="Times New Roman" w:hAnsi="Times New Roman" w:cs="Times New Roman"/>
          <w:b/>
          <w:sz w:val="28"/>
          <w:szCs w:val="28"/>
        </w:rPr>
        <w:t xml:space="preserve">    Выплаты компенсационного характера</w:t>
      </w:r>
      <w:r w:rsidRPr="00F036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A0D66" w:rsidRDefault="00925B23" w:rsidP="00CC0F74">
      <w:pPr>
        <w:spacing w:after="0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0A2E">
        <w:rPr>
          <w:rFonts w:ascii="Times New Roman" w:hAnsi="Times New Roman" w:cs="Times New Roman"/>
          <w:sz w:val="28"/>
          <w:szCs w:val="28"/>
        </w:rPr>
        <w:t>1</w:t>
      </w:r>
      <w:r w:rsidR="00EA0D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F03616">
        <w:rPr>
          <w:rFonts w:ascii="Times New Roman" w:hAnsi="Times New Roman" w:cs="Times New Roman"/>
          <w:sz w:val="28"/>
          <w:szCs w:val="28"/>
        </w:rPr>
        <w:t xml:space="preserve">ыплаты 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компенсационного характера </w:t>
      </w:r>
      <w:r w:rsidRPr="00F03616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F03616" w:rsidRPr="00F03616">
        <w:rPr>
          <w:rFonts w:ascii="Times New Roman" w:hAnsi="Times New Roman" w:cs="Times New Roman"/>
          <w:sz w:val="28"/>
          <w:szCs w:val="28"/>
        </w:rPr>
        <w:t>в соответс</w:t>
      </w:r>
      <w:r w:rsidR="00F03616" w:rsidRPr="00F03616">
        <w:rPr>
          <w:rFonts w:ascii="Times New Roman" w:hAnsi="Times New Roman" w:cs="Times New Roman"/>
          <w:sz w:val="28"/>
          <w:szCs w:val="28"/>
        </w:rPr>
        <w:t>т</w:t>
      </w:r>
      <w:r w:rsidR="00F03616" w:rsidRPr="00F03616">
        <w:rPr>
          <w:rFonts w:ascii="Times New Roman" w:hAnsi="Times New Roman" w:cs="Times New Roman"/>
          <w:sz w:val="28"/>
          <w:szCs w:val="28"/>
        </w:rPr>
        <w:t>вии с перечнем видов выплат компенсационного характера, утвержденным постановлением Правительства Кировской области от 01.12.2008 № 154/468 «Об оплате труда работников областных государственных учреждений».</w:t>
      </w:r>
      <w:r w:rsidR="00F03616" w:rsidRPr="00F03616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</w:p>
    <w:p w:rsidR="00FA11E9" w:rsidRDefault="00A40A2E" w:rsidP="00FA1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0D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0D66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EA0D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преду</w:t>
      </w:r>
      <w:r>
        <w:rPr>
          <w:rFonts w:ascii="Times New Roman" w:hAnsi="Times New Roman" w:cs="Times New Roman"/>
          <w:sz w:val="28"/>
          <w:szCs w:val="28"/>
        </w:rPr>
        <w:t>смотрено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установление следующих выплат компенсационного характера:</w:t>
      </w:r>
    </w:p>
    <w:p w:rsidR="00F03616" w:rsidRDefault="00EA0D66" w:rsidP="00FA11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616" w:rsidRPr="00F03616">
        <w:rPr>
          <w:rFonts w:ascii="Times New Roman" w:hAnsi="Times New Roman" w:cs="Times New Roman"/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2D023F" w:rsidRPr="00F03616" w:rsidRDefault="00EA0D66" w:rsidP="00FA11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23F">
        <w:rPr>
          <w:rFonts w:ascii="Times New Roman" w:hAnsi="Times New Roman" w:cs="Times New Roman"/>
          <w:sz w:val="28"/>
          <w:szCs w:val="28"/>
        </w:rPr>
        <w:t xml:space="preserve"> выплаты за работу в местностях с особыми климатическими условиями;</w:t>
      </w:r>
    </w:p>
    <w:p w:rsidR="00F03616" w:rsidRPr="00F03616" w:rsidRDefault="00EA0D66" w:rsidP="00FA11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616" w:rsidRPr="00F03616">
        <w:rPr>
          <w:rFonts w:ascii="Times New Roman" w:hAnsi="Times New Roman" w:cs="Times New Roman"/>
          <w:sz w:val="28"/>
          <w:szCs w:val="28"/>
        </w:rPr>
        <w:t>выплаты при совмещении профессий (должностей);</w:t>
      </w:r>
    </w:p>
    <w:p w:rsidR="00F03616" w:rsidRPr="00F03616" w:rsidRDefault="00EA0D66" w:rsidP="00FA11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616" w:rsidRPr="00F03616">
        <w:rPr>
          <w:rFonts w:ascii="Times New Roman" w:hAnsi="Times New Roman" w:cs="Times New Roman"/>
          <w:sz w:val="28"/>
          <w:szCs w:val="28"/>
        </w:rPr>
        <w:t>выплаты за расширение зон обслуживания;</w:t>
      </w:r>
    </w:p>
    <w:p w:rsidR="00F03616" w:rsidRPr="00F03616" w:rsidRDefault="00EA0D66" w:rsidP="00FA11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03616" w:rsidRPr="00F03616">
        <w:rPr>
          <w:rFonts w:ascii="Times New Roman" w:hAnsi="Times New Roman" w:cs="Times New Roman"/>
          <w:sz w:val="28"/>
          <w:szCs w:val="28"/>
        </w:rPr>
        <w:t>выплаты за увеличение объема работы или исполнение обязанностей временно отсутствующего работника без освобождения от работы, определе</w:t>
      </w:r>
      <w:r w:rsidR="00F03616" w:rsidRPr="00F03616">
        <w:rPr>
          <w:rFonts w:ascii="Times New Roman" w:hAnsi="Times New Roman" w:cs="Times New Roman"/>
          <w:sz w:val="28"/>
          <w:szCs w:val="28"/>
        </w:rPr>
        <w:t>н</w:t>
      </w:r>
      <w:r w:rsidR="00F03616" w:rsidRPr="00F03616">
        <w:rPr>
          <w:rFonts w:ascii="Times New Roman" w:hAnsi="Times New Roman" w:cs="Times New Roman"/>
          <w:sz w:val="28"/>
          <w:szCs w:val="28"/>
        </w:rPr>
        <w:t>ной трудовым договором;</w:t>
      </w:r>
    </w:p>
    <w:p w:rsidR="00F03616" w:rsidRPr="00F03616" w:rsidRDefault="00EA0D66" w:rsidP="00FA11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616" w:rsidRPr="00F03616">
        <w:rPr>
          <w:rFonts w:ascii="Times New Roman" w:hAnsi="Times New Roman" w:cs="Times New Roman"/>
          <w:sz w:val="28"/>
          <w:szCs w:val="28"/>
        </w:rPr>
        <w:t>выплаты за сверхурочную работу;</w:t>
      </w:r>
    </w:p>
    <w:p w:rsidR="00F03616" w:rsidRPr="00F03616" w:rsidRDefault="00EA0D66" w:rsidP="00FA11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616" w:rsidRPr="00F03616">
        <w:rPr>
          <w:rFonts w:ascii="Times New Roman" w:hAnsi="Times New Roman" w:cs="Times New Roman"/>
          <w:sz w:val="28"/>
          <w:szCs w:val="28"/>
        </w:rPr>
        <w:t>выплаты за работу в  выходные и нерабочие праздничные дни;</w:t>
      </w:r>
    </w:p>
    <w:p w:rsidR="00F03616" w:rsidRDefault="00EA0D66" w:rsidP="00FA11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616" w:rsidRPr="00F03616">
        <w:rPr>
          <w:rFonts w:ascii="Times New Roman" w:hAnsi="Times New Roman" w:cs="Times New Roman"/>
          <w:sz w:val="28"/>
          <w:szCs w:val="28"/>
        </w:rPr>
        <w:t>выплаты за работу в ночное врем</w:t>
      </w:r>
      <w:r w:rsidR="005E1BE8">
        <w:rPr>
          <w:rFonts w:ascii="Times New Roman" w:hAnsi="Times New Roman" w:cs="Times New Roman"/>
          <w:sz w:val="28"/>
          <w:szCs w:val="28"/>
        </w:rPr>
        <w:t>я.</w:t>
      </w: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EA0D66">
        <w:rPr>
          <w:rFonts w:ascii="Times New Roman" w:hAnsi="Times New Roman" w:cs="Times New Roman"/>
          <w:sz w:val="28"/>
          <w:szCs w:val="28"/>
        </w:rPr>
        <w:t>5</w:t>
      </w:r>
      <w:r w:rsidRPr="00F03616">
        <w:rPr>
          <w:rFonts w:ascii="Times New Roman" w:hAnsi="Times New Roman" w:cs="Times New Roman"/>
          <w:sz w:val="28"/>
          <w:szCs w:val="28"/>
        </w:rPr>
        <w:t xml:space="preserve">. Выплаты компенсационного характера </w:t>
      </w:r>
      <w:r w:rsidR="00A40A2E">
        <w:rPr>
          <w:rFonts w:ascii="Times New Roman" w:hAnsi="Times New Roman" w:cs="Times New Roman"/>
          <w:sz w:val="28"/>
          <w:szCs w:val="28"/>
        </w:rPr>
        <w:t xml:space="preserve"> (за исключением районного коэффициента) </w:t>
      </w:r>
      <w:r w:rsidRPr="00F03616">
        <w:rPr>
          <w:rFonts w:ascii="Times New Roman" w:hAnsi="Times New Roman" w:cs="Times New Roman"/>
          <w:sz w:val="28"/>
          <w:szCs w:val="28"/>
        </w:rPr>
        <w:t xml:space="preserve"> устанавливаются к окладам (должностным окладам), ставкам заработной платы  работников в процентах или в абсолютных размерах,</w:t>
      </w:r>
      <w:r w:rsidR="00A40A2E">
        <w:rPr>
          <w:rFonts w:ascii="Times New Roman" w:hAnsi="Times New Roman" w:cs="Times New Roman"/>
          <w:sz w:val="28"/>
          <w:szCs w:val="28"/>
        </w:rPr>
        <w:t xml:space="preserve"> если иное не установлено трудовым законодательством,</w:t>
      </w:r>
      <w:r w:rsidRPr="00F03616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труда.</w:t>
      </w: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EA0D66">
        <w:rPr>
          <w:rFonts w:ascii="Times New Roman" w:hAnsi="Times New Roman" w:cs="Times New Roman"/>
          <w:sz w:val="28"/>
          <w:szCs w:val="28"/>
        </w:rPr>
        <w:t>6</w:t>
      </w:r>
      <w:r w:rsidRPr="00F03616">
        <w:rPr>
          <w:rFonts w:ascii="Times New Roman" w:hAnsi="Times New Roman" w:cs="Times New Roman"/>
          <w:sz w:val="28"/>
          <w:szCs w:val="28"/>
        </w:rPr>
        <w:t>. Размеры выплат компенсационного характера, устанавливаемые в процентах от оклада (должностного оклада), ставки заработной платы, опр</w:t>
      </w:r>
      <w:r w:rsidRPr="00F03616">
        <w:rPr>
          <w:rFonts w:ascii="Times New Roman" w:hAnsi="Times New Roman" w:cs="Times New Roman"/>
          <w:sz w:val="28"/>
          <w:szCs w:val="28"/>
        </w:rPr>
        <w:t>е</w:t>
      </w:r>
      <w:r w:rsidRPr="00F03616">
        <w:rPr>
          <w:rFonts w:ascii="Times New Roman" w:hAnsi="Times New Roman" w:cs="Times New Roman"/>
          <w:sz w:val="28"/>
          <w:szCs w:val="28"/>
        </w:rPr>
        <w:t>деляются путем умножения размера оклада (должностного оклада), ставки з</w:t>
      </w:r>
      <w:r w:rsidRPr="00F03616">
        <w:rPr>
          <w:rFonts w:ascii="Times New Roman" w:hAnsi="Times New Roman" w:cs="Times New Roman"/>
          <w:sz w:val="28"/>
          <w:szCs w:val="28"/>
        </w:rPr>
        <w:t>а</w:t>
      </w:r>
      <w:r w:rsidRPr="00F03616">
        <w:rPr>
          <w:rFonts w:ascii="Times New Roman" w:hAnsi="Times New Roman" w:cs="Times New Roman"/>
          <w:sz w:val="28"/>
          <w:szCs w:val="28"/>
        </w:rPr>
        <w:t>работной платы работника на размер выплаты в процентах от оклада (должн</w:t>
      </w:r>
      <w:r w:rsidRPr="00F03616">
        <w:rPr>
          <w:rFonts w:ascii="Times New Roman" w:hAnsi="Times New Roman" w:cs="Times New Roman"/>
          <w:sz w:val="28"/>
          <w:szCs w:val="28"/>
        </w:rPr>
        <w:t>о</w:t>
      </w:r>
      <w:r w:rsidRPr="00F03616">
        <w:rPr>
          <w:rFonts w:ascii="Times New Roman" w:hAnsi="Times New Roman" w:cs="Times New Roman"/>
          <w:sz w:val="28"/>
          <w:szCs w:val="28"/>
        </w:rPr>
        <w:t>стного оклада), ставки заработной платы.</w:t>
      </w: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2060">
        <w:rPr>
          <w:rFonts w:ascii="Times New Roman" w:hAnsi="Times New Roman" w:cs="Times New Roman"/>
          <w:sz w:val="28"/>
          <w:szCs w:val="28"/>
        </w:rPr>
        <w:t>17</w:t>
      </w:r>
      <w:r w:rsidRPr="00F03616">
        <w:rPr>
          <w:rFonts w:ascii="Times New Roman" w:hAnsi="Times New Roman" w:cs="Times New Roman"/>
          <w:sz w:val="28"/>
          <w:szCs w:val="28"/>
        </w:rPr>
        <w:t>. Установленные выплаты компенсационного характера не образуют новый оклад (должностной оклад), ставку заработной платы и не учитываются при начислении стимулирующих и компенсационных выплат.</w:t>
      </w:r>
    </w:p>
    <w:p w:rsidR="00E42679" w:rsidRPr="00E42679" w:rsidRDefault="00F03616" w:rsidP="00E42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2060">
        <w:rPr>
          <w:rFonts w:ascii="Times New Roman" w:hAnsi="Times New Roman" w:cs="Times New Roman"/>
          <w:sz w:val="28"/>
          <w:szCs w:val="28"/>
        </w:rPr>
        <w:t>18</w:t>
      </w:r>
      <w:r w:rsidRPr="00F03616">
        <w:rPr>
          <w:rFonts w:ascii="Times New Roman" w:hAnsi="Times New Roman" w:cs="Times New Roman"/>
          <w:sz w:val="28"/>
          <w:szCs w:val="28"/>
        </w:rPr>
        <w:t>. Размеры и условия установления выплат компенсационного характ</w:t>
      </w:r>
      <w:r w:rsidRPr="00F03616">
        <w:rPr>
          <w:rFonts w:ascii="Times New Roman" w:hAnsi="Times New Roman" w:cs="Times New Roman"/>
          <w:sz w:val="28"/>
          <w:szCs w:val="28"/>
        </w:rPr>
        <w:t>е</w:t>
      </w:r>
      <w:r w:rsidRPr="00F03616">
        <w:rPr>
          <w:rFonts w:ascii="Times New Roman" w:hAnsi="Times New Roman" w:cs="Times New Roman"/>
          <w:sz w:val="28"/>
          <w:szCs w:val="28"/>
        </w:rPr>
        <w:t>ра конкретизируются в трудовых договорах работников</w:t>
      </w:r>
      <w:r w:rsidR="00D03DDF">
        <w:rPr>
          <w:rFonts w:ascii="Times New Roman" w:hAnsi="Times New Roman" w:cs="Times New Roman"/>
          <w:sz w:val="28"/>
          <w:szCs w:val="28"/>
        </w:rPr>
        <w:t>, соглашениях</w:t>
      </w:r>
      <w:r w:rsidRPr="00F03616">
        <w:rPr>
          <w:rFonts w:ascii="Times New Roman" w:hAnsi="Times New Roman" w:cs="Times New Roman"/>
          <w:sz w:val="28"/>
          <w:szCs w:val="28"/>
        </w:rPr>
        <w:t>, локал</w:t>
      </w:r>
      <w:r w:rsidRPr="00F03616">
        <w:rPr>
          <w:rFonts w:ascii="Times New Roman" w:hAnsi="Times New Roman" w:cs="Times New Roman"/>
          <w:sz w:val="28"/>
          <w:szCs w:val="28"/>
        </w:rPr>
        <w:t>ь</w:t>
      </w:r>
      <w:r w:rsidRPr="00F03616">
        <w:rPr>
          <w:rFonts w:ascii="Times New Roman" w:hAnsi="Times New Roman" w:cs="Times New Roman"/>
          <w:sz w:val="28"/>
          <w:szCs w:val="28"/>
        </w:rPr>
        <w:t>ных норма</w:t>
      </w:r>
      <w:r w:rsidR="00A40A2E">
        <w:rPr>
          <w:rFonts w:ascii="Times New Roman" w:hAnsi="Times New Roman" w:cs="Times New Roman"/>
          <w:sz w:val="28"/>
          <w:szCs w:val="28"/>
        </w:rPr>
        <w:t>тивных актах</w:t>
      </w:r>
      <w:r w:rsidRPr="00F03616">
        <w:rPr>
          <w:rFonts w:ascii="Times New Roman" w:hAnsi="Times New Roman" w:cs="Times New Roman"/>
          <w:sz w:val="28"/>
          <w:szCs w:val="28"/>
        </w:rPr>
        <w:t>.</w:t>
      </w:r>
      <w:r w:rsidR="00E42679">
        <w:rPr>
          <w:rFonts w:ascii="Times New Roman" w:hAnsi="Times New Roman" w:cs="Times New Roman"/>
          <w:sz w:val="28"/>
          <w:szCs w:val="28"/>
        </w:rPr>
        <w:t xml:space="preserve"> </w:t>
      </w:r>
      <w:r w:rsidR="00E42679" w:rsidRPr="00E42679">
        <w:rPr>
          <w:rFonts w:ascii="Times New Roman" w:hAnsi="Times New Roman" w:cs="Times New Roman"/>
          <w:sz w:val="28"/>
          <w:szCs w:val="28"/>
        </w:rPr>
        <w:t>Не допускается установление одинаковых условий для установления различных выплат компенсационного и стимулирующего характера.</w:t>
      </w:r>
    </w:p>
    <w:p w:rsidR="00F03616" w:rsidRPr="00F03616" w:rsidRDefault="006A5051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2060">
        <w:rPr>
          <w:rFonts w:ascii="Times New Roman" w:hAnsi="Times New Roman" w:cs="Times New Roman"/>
          <w:sz w:val="28"/>
          <w:szCs w:val="28"/>
        </w:rPr>
        <w:t>19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. </w:t>
      </w:r>
      <w:r w:rsidR="00160698">
        <w:rPr>
          <w:rFonts w:ascii="Times New Roman" w:hAnsi="Times New Roman" w:cs="Times New Roman"/>
          <w:sz w:val="28"/>
          <w:szCs w:val="28"/>
        </w:rPr>
        <w:t>Р</w:t>
      </w:r>
      <w:r w:rsidR="00F03616" w:rsidRPr="00F03616">
        <w:rPr>
          <w:rFonts w:ascii="Times New Roman" w:hAnsi="Times New Roman" w:cs="Times New Roman"/>
          <w:sz w:val="28"/>
          <w:szCs w:val="28"/>
        </w:rPr>
        <w:t>азмеры и условия установления выплат компенсационного характ</w:t>
      </w:r>
      <w:r w:rsidR="00F03616" w:rsidRPr="00F03616">
        <w:rPr>
          <w:rFonts w:ascii="Times New Roman" w:hAnsi="Times New Roman" w:cs="Times New Roman"/>
          <w:sz w:val="28"/>
          <w:szCs w:val="28"/>
        </w:rPr>
        <w:t>е</w:t>
      </w:r>
      <w:r w:rsidR="00F03616" w:rsidRPr="00F03616">
        <w:rPr>
          <w:rFonts w:ascii="Times New Roman" w:hAnsi="Times New Roman" w:cs="Times New Roman"/>
          <w:sz w:val="28"/>
          <w:szCs w:val="28"/>
        </w:rPr>
        <w:t>ра:</w:t>
      </w:r>
    </w:p>
    <w:p w:rsid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0698">
        <w:rPr>
          <w:rFonts w:ascii="Times New Roman" w:hAnsi="Times New Roman" w:cs="Times New Roman"/>
          <w:sz w:val="28"/>
          <w:szCs w:val="28"/>
        </w:rPr>
        <w:t>19</w:t>
      </w:r>
      <w:r w:rsidRPr="00F03616">
        <w:rPr>
          <w:rFonts w:ascii="Times New Roman" w:hAnsi="Times New Roman" w:cs="Times New Roman"/>
          <w:sz w:val="28"/>
          <w:szCs w:val="28"/>
        </w:rPr>
        <w:t>.1. Выплаты работникам, занятым на тяжелых работах, работах с вре</w:t>
      </w:r>
      <w:r w:rsidRPr="00F03616">
        <w:rPr>
          <w:rFonts w:ascii="Times New Roman" w:hAnsi="Times New Roman" w:cs="Times New Roman"/>
          <w:sz w:val="28"/>
          <w:szCs w:val="28"/>
        </w:rPr>
        <w:t>д</w:t>
      </w:r>
      <w:r w:rsidRPr="00F03616">
        <w:rPr>
          <w:rFonts w:ascii="Times New Roman" w:hAnsi="Times New Roman" w:cs="Times New Roman"/>
          <w:sz w:val="28"/>
          <w:szCs w:val="28"/>
        </w:rPr>
        <w:t>ными и (или) опасными и иными особыми условиями труда:</w:t>
      </w:r>
    </w:p>
    <w:p w:rsidR="007B3260" w:rsidRPr="007B3260" w:rsidRDefault="007B3260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0CC">
        <w:rPr>
          <w:sz w:val="28"/>
          <w:szCs w:val="27"/>
        </w:rPr>
        <w:t xml:space="preserve">         </w:t>
      </w:r>
      <w:r w:rsidR="00160698">
        <w:rPr>
          <w:sz w:val="28"/>
          <w:szCs w:val="27"/>
        </w:rPr>
        <w:t xml:space="preserve">  </w:t>
      </w:r>
      <w:r w:rsidR="00160698">
        <w:rPr>
          <w:rFonts w:ascii="Times New Roman" w:hAnsi="Times New Roman" w:cs="Times New Roman"/>
          <w:sz w:val="28"/>
          <w:szCs w:val="28"/>
        </w:rPr>
        <w:t>19</w:t>
      </w:r>
      <w:r w:rsidRPr="007B3260">
        <w:rPr>
          <w:rFonts w:ascii="Times New Roman" w:hAnsi="Times New Roman" w:cs="Times New Roman"/>
          <w:sz w:val="28"/>
          <w:szCs w:val="28"/>
        </w:rPr>
        <w:t>.1.</w:t>
      </w:r>
      <w:r w:rsidR="00E42679">
        <w:rPr>
          <w:rFonts w:ascii="Times New Roman" w:hAnsi="Times New Roman" w:cs="Times New Roman"/>
          <w:sz w:val="28"/>
          <w:szCs w:val="28"/>
        </w:rPr>
        <w:t>1</w:t>
      </w:r>
      <w:r w:rsidRPr="007B3260">
        <w:rPr>
          <w:rFonts w:ascii="Times New Roman" w:hAnsi="Times New Roman" w:cs="Times New Roman"/>
          <w:sz w:val="28"/>
          <w:szCs w:val="28"/>
        </w:rPr>
        <w:t>. Минимальный размер выплаты работникам, занятым на работах с вредными и (или) опасными условиями труда, составляет 4% оклада (должн</w:t>
      </w:r>
      <w:r w:rsidRPr="007B3260">
        <w:rPr>
          <w:rFonts w:ascii="Times New Roman" w:hAnsi="Times New Roman" w:cs="Times New Roman"/>
          <w:sz w:val="28"/>
          <w:szCs w:val="28"/>
        </w:rPr>
        <w:t>о</w:t>
      </w:r>
      <w:r w:rsidRPr="007B3260">
        <w:rPr>
          <w:rFonts w:ascii="Times New Roman" w:hAnsi="Times New Roman" w:cs="Times New Roman"/>
          <w:sz w:val="28"/>
          <w:szCs w:val="28"/>
        </w:rPr>
        <w:t>стного оклада), ставки заработной платы. Конкретный размер выплаты уст</w:t>
      </w:r>
      <w:r w:rsidRPr="007B3260">
        <w:rPr>
          <w:rFonts w:ascii="Times New Roman" w:hAnsi="Times New Roman" w:cs="Times New Roman"/>
          <w:sz w:val="28"/>
          <w:szCs w:val="28"/>
        </w:rPr>
        <w:t>а</w:t>
      </w:r>
      <w:r w:rsidRPr="007B3260">
        <w:rPr>
          <w:rFonts w:ascii="Times New Roman" w:hAnsi="Times New Roman" w:cs="Times New Roman"/>
          <w:sz w:val="28"/>
          <w:szCs w:val="28"/>
        </w:rPr>
        <w:t>навливается работодателем по результатам проведения специальной оценки условий труда.</w:t>
      </w:r>
    </w:p>
    <w:p w:rsidR="007B3260" w:rsidRDefault="007B3260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26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7B3260">
        <w:rPr>
          <w:rFonts w:ascii="Times New Roman" w:hAnsi="Times New Roman" w:cs="Times New Roman"/>
          <w:sz w:val="28"/>
          <w:szCs w:val="28"/>
        </w:rPr>
        <w:t>Специальная оценка условий труда проводится в соответствии с Фед</w:t>
      </w:r>
      <w:r w:rsidRPr="007B3260">
        <w:rPr>
          <w:rFonts w:ascii="Times New Roman" w:hAnsi="Times New Roman" w:cs="Times New Roman"/>
          <w:sz w:val="28"/>
          <w:szCs w:val="28"/>
        </w:rPr>
        <w:t>е</w:t>
      </w:r>
      <w:r w:rsidRPr="007B3260">
        <w:rPr>
          <w:rFonts w:ascii="Times New Roman" w:hAnsi="Times New Roman" w:cs="Times New Roman"/>
          <w:sz w:val="28"/>
          <w:szCs w:val="28"/>
        </w:rPr>
        <w:t>ральным законом от 28.12.2013 № 426-ФЗ «О специальной оценке условий труда» согласно методике, утвержденной приказом Министерства труда и с</w:t>
      </w:r>
      <w:r w:rsidRPr="007B3260">
        <w:rPr>
          <w:rFonts w:ascii="Times New Roman" w:hAnsi="Times New Roman" w:cs="Times New Roman"/>
          <w:sz w:val="28"/>
          <w:szCs w:val="28"/>
        </w:rPr>
        <w:t>о</w:t>
      </w:r>
      <w:r w:rsidRPr="007B3260">
        <w:rPr>
          <w:rFonts w:ascii="Times New Roman" w:hAnsi="Times New Roman" w:cs="Times New Roman"/>
          <w:sz w:val="28"/>
          <w:szCs w:val="28"/>
        </w:rPr>
        <w:t>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60">
        <w:rPr>
          <w:rFonts w:ascii="Times New Roman" w:hAnsi="Times New Roman" w:cs="Times New Roman"/>
          <w:sz w:val="28"/>
          <w:szCs w:val="28"/>
        </w:rPr>
        <w:t>от 24.01.2014 № 33н «Об утвержд</w:t>
      </w:r>
      <w:r w:rsidRPr="007B3260">
        <w:rPr>
          <w:rFonts w:ascii="Times New Roman" w:hAnsi="Times New Roman" w:cs="Times New Roman"/>
          <w:sz w:val="28"/>
          <w:szCs w:val="28"/>
        </w:rPr>
        <w:t>е</w:t>
      </w:r>
      <w:r w:rsidRPr="007B3260">
        <w:rPr>
          <w:rFonts w:ascii="Times New Roman" w:hAnsi="Times New Roman" w:cs="Times New Roman"/>
          <w:sz w:val="28"/>
          <w:szCs w:val="28"/>
        </w:rPr>
        <w:t>нии Методики проведения специальной оценки условий труда, Классификат</w:t>
      </w:r>
      <w:r w:rsidRPr="007B3260">
        <w:rPr>
          <w:rFonts w:ascii="Times New Roman" w:hAnsi="Times New Roman" w:cs="Times New Roman"/>
          <w:sz w:val="28"/>
          <w:szCs w:val="28"/>
        </w:rPr>
        <w:t>о</w:t>
      </w:r>
      <w:r w:rsidRPr="007B3260">
        <w:rPr>
          <w:rFonts w:ascii="Times New Roman" w:hAnsi="Times New Roman" w:cs="Times New Roman"/>
          <w:sz w:val="28"/>
          <w:szCs w:val="28"/>
        </w:rPr>
        <w:t xml:space="preserve">ра вредных и (или) опасных производственных факторов, формы отчета о </w:t>
      </w:r>
      <w:r w:rsidRPr="007B3260">
        <w:rPr>
          <w:rFonts w:ascii="Times New Roman" w:hAnsi="Times New Roman" w:cs="Times New Roman"/>
          <w:sz w:val="28"/>
          <w:szCs w:val="28"/>
        </w:rPr>
        <w:lastRenderedPageBreak/>
        <w:t>проведении специальной оценки условий труда и инструкции по ее заполн</w:t>
      </w:r>
      <w:r w:rsidRPr="007B3260">
        <w:rPr>
          <w:rFonts w:ascii="Times New Roman" w:hAnsi="Times New Roman" w:cs="Times New Roman"/>
          <w:sz w:val="28"/>
          <w:szCs w:val="28"/>
        </w:rPr>
        <w:t>е</w:t>
      </w:r>
      <w:r w:rsidRPr="007B3260">
        <w:rPr>
          <w:rFonts w:ascii="Times New Roman" w:hAnsi="Times New Roman" w:cs="Times New Roman"/>
          <w:sz w:val="28"/>
          <w:szCs w:val="28"/>
        </w:rPr>
        <w:t>нию».</w:t>
      </w:r>
      <w:proofErr w:type="gramEnd"/>
    </w:p>
    <w:p w:rsidR="00112167" w:rsidRPr="00112167" w:rsidRDefault="00112167" w:rsidP="00112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19.1.2. </w:t>
      </w:r>
      <w:r w:rsidRPr="00112167">
        <w:rPr>
          <w:rFonts w:ascii="Times New Roman" w:hAnsi="Times New Roman" w:cs="Times New Roman"/>
          <w:sz w:val="28"/>
          <w:szCs w:val="28"/>
        </w:rPr>
        <w:t xml:space="preserve">За иные особые </w:t>
      </w:r>
      <w:r>
        <w:rPr>
          <w:rFonts w:ascii="Times New Roman" w:hAnsi="Times New Roman" w:cs="Times New Roman"/>
          <w:sz w:val="28"/>
          <w:szCs w:val="28"/>
        </w:rPr>
        <w:t xml:space="preserve">условия работы </w:t>
      </w:r>
      <w:r w:rsidRPr="00112167">
        <w:rPr>
          <w:rFonts w:ascii="Times New Roman" w:hAnsi="Times New Roman" w:cs="Times New Roman"/>
          <w:sz w:val="28"/>
          <w:szCs w:val="28"/>
        </w:rPr>
        <w:t>устанавливаются выплаты ко</w:t>
      </w:r>
      <w:r w:rsidRPr="00112167">
        <w:rPr>
          <w:rFonts w:ascii="Times New Roman" w:hAnsi="Times New Roman" w:cs="Times New Roman"/>
          <w:sz w:val="28"/>
          <w:szCs w:val="28"/>
        </w:rPr>
        <w:t>м</w:t>
      </w:r>
      <w:r w:rsidRPr="00112167">
        <w:rPr>
          <w:rFonts w:ascii="Times New Roman" w:hAnsi="Times New Roman" w:cs="Times New Roman"/>
          <w:sz w:val="28"/>
          <w:szCs w:val="28"/>
        </w:rPr>
        <w:t>пенсационного характера: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658"/>
        <w:gridCol w:w="3579"/>
      </w:tblGrid>
      <w:tr w:rsidR="00112167" w:rsidRPr="007B3260" w:rsidTr="00112167">
        <w:tc>
          <w:tcPr>
            <w:tcW w:w="3261" w:type="dxa"/>
          </w:tcPr>
          <w:p w:rsidR="00112167" w:rsidRPr="007B3260" w:rsidRDefault="00112167" w:rsidP="008E2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3260">
              <w:rPr>
                <w:rFonts w:ascii="Times New Roman" w:hAnsi="Times New Roman" w:cs="Times New Roman"/>
                <w:sz w:val="28"/>
                <w:szCs w:val="28"/>
              </w:rPr>
              <w:t>едагогическая работа</w:t>
            </w:r>
          </w:p>
        </w:tc>
        <w:tc>
          <w:tcPr>
            <w:tcW w:w="2658" w:type="dxa"/>
          </w:tcPr>
          <w:p w:rsidR="00112167" w:rsidRPr="007B3260" w:rsidRDefault="00112167" w:rsidP="008E2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60">
              <w:rPr>
                <w:rFonts w:ascii="Times New Roman" w:hAnsi="Times New Roman" w:cs="Times New Roman"/>
                <w:sz w:val="28"/>
                <w:szCs w:val="28"/>
              </w:rPr>
              <w:t>Категория работн</w:t>
            </w:r>
            <w:r w:rsidRPr="007B32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3260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3579" w:type="dxa"/>
          </w:tcPr>
          <w:p w:rsidR="00112167" w:rsidRPr="007B3260" w:rsidRDefault="005E1BE8" w:rsidP="00112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12167" w:rsidRPr="007B3260">
              <w:rPr>
                <w:rFonts w:ascii="Times New Roman" w:hAnsi="Times New Roman" w:cs="Times New Roman"/>
                <w:sz w:val="28"/>
                <w:szCs w:val="28"/>
              </w:rPr>
              <w:t>азмер выплаты в проце</w:t>
            </w:r>
            <w:r w:rsidR="00112167" w:rsidRPr="007B32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12167" w:rsidRPr="007B3260">
              <w:rPr>
                <w:rFonts w:ascii="Times New Roman" w:hAnsi="Times New Roman" w:cs="Times New Roman"/>
                <w:sz w:val="28"/>
                <w:szCs w:val="28"/>
              </w:rPr>
              <w:t>тах от оклада (должностн</w:t>
            </w:r>
            <w:r w:rsidR="00112167" w:rsidRPr="007B32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2167" w:rsidRPr="007B3260">
              <w:rPr>
                <w:rFonts w:ascii="Times New Roman" w:hAnsi="Times New Roman" w:cs="Times New Roman"/>
                <w:sz w:val="28"/>
                <w:szCs w:val="28"/>
              </w:rPr>
              <w:t>го оклада), ставки зарабо</w:t>
            </w:r>
            <w:r w:rsidR="00112167" w:rsidRPr="007B32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12167" w:rsidRPr="007B3260">
              <w:rPr>
                <w:rFonts w:ascii="Times New Roman" w:hAnsi="Times New Roman" w:cs="Times New Roman"/>
                <w:sz w:val="28"/>
                <w:szCs w:val="28"/>
              </w:rPr>
              <w:t>ной платы</w:t>
            </w:r>
          </w:p>
        </w:tc>
      </w:tr>
      <w:tr w:rsidR="00112167" w:rsidRPr="007B3260" w:rsidTr="00112167">
        <w:tc>
          <w:tcPr>
            <w:tcW w:w="3261" w:type="dxa"/>
          </w:tcPr>
          <w:p w:rsidR="00112167" w:rsidRPr="007B3260" w:rsidRDefault="00112167" w:rsidP="00112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260">
              <w:rPr>
                <w:rFonts w:ascii="Times New Roman" w:hAnsi="Times New Roman" w:cs="Times New Roman"/>
                <w:sz w:val="28"/>
                <w:szCs w:val="28"/>
              </w:rPr>
              <w:t>Специальная (коррекц</w:t>
            </w:r>
            <w:r w:rsidRPr="007B32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3260">
              <w:rPr>
                <w:rFonts w:ascii="Times New Roman" w:hAnsi="Times New Roman" w:cs="Times New Roman"/>
                <w:sz w:val="28"/>
                <w:szCs w:val="28"/>
              </w:rPr>
              <w:t>онная) группа для об</w:t>
            </w:r>
            <w:r w:rsidRPr="007B32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B3260">
              <w:rPr>
                <w:rFonts w:ascii="Times New Roman" w:hAnsi="Times New Roman" w:cs="Times New Roman"/>
                <w:sz w:val="28"/>
                <w:szCs w:val="28"/>
              </w:rPr>
              <w:t>чающихся, воспитанн</w:t>
            </w:r>
            <w:r w:rsidRPr="007B32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3260">
              <w:rPr>
                <w:rFonts w:ascii="Times New Roman" w:hAnsi="Times New Roman" w:cs="Times New Roman"/>
                <w:sz w:val="28"/>
                <w:szCs w:val="28"/>
              </w:rPr>
              <w:t xml:space="preserve">ков с ограниченными возможностями здоровья </w:t>
            </w:r>
          </w:p>
        </w:tc>
        <w:tc>
          <w:tcPr>
            <w:tcW w:w="2658" w:type="dxa"/>
          </w:tcPr>
          <w:p w:rsidR="00112167" w:rsidRPr="007B3260" w:rsidRDefault="00112167" w:rsidP="008E2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579" w:type="dxa"/>
          </w:tcPr>
          <w:p w:rsidR="00112167" w:rsidRPr="007B3260" w:rsidRDefault="00112167" w:rsidP="00112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12167" w:rsidRDefault="007B3260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26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0E21" w:rsidRDefault="00160698" w:rsidP="00A026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D023F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5B0E21">
        <w:rPr>
          <w:rFonts w:ascii="Times New Roman" w:hAnsi="Times New Roman" w:cs="Times New Roman"/>
          <w:sz w:val="28"/>
          <w:szCs w:val="28"/>
        </w:rPr>
        <w:t>В местностях с особыми климатическими условиями к заработной плате работников применяется районный коэффициент в размере 1,15, уст</w:t>
      </w:r>
      <w:r w:rsidR="005B0E21">
        <w:rPr>
          <w:rFonts w:ascii="Times New Roman" w:hAnsi="Times New Roman" w:cs="Times New Roman"/>
          <w:sz w:val="28"/>
          <w:szCs w:val="28"/>
        </w:rPr>
        <w:t>а</w:t>
      </w:r>
      <w:r w:rsidR="005B0E21">
        <w:rPr>
          <w:rFonts w:ascii="Times New Roman" w:hAnsi="Times New Roman" w:cs="Times New Roman"/>
          <w:sz w:val="28"/>
          <w:szCs w:val="28"/>
        </w:rPr>
        <w:t xml:space="preserve">новленный постановлением </w:t>
      </w:r>
      <w:r w:rsidR="00832E12">
        <w:rPr>
          <w:rFonts w:ascii="Times New Roman" w:hAnsi="Times New Roman" w:cs="Times New Roman"/>
          <w:sz w:val="28"/>
          <w:szCs w:val="28"/>
        </w:rPr>
        <w:t>Совета Министров СССР от 23.09.1988 №1114 «О введении районных коэффициентов к заработной плате рабочих и служащих, для которых они не установлены, в северных районах Кировской области, в северных и восточных районах Казахской ССР», постановлением Государс</w:t>
      </w:r>
      <w:r w:rsidR="00832E12">
        <w:rPr>
          <w:rFonts w:ascii="Times New Roman" w:hAnsi="Times New Roman" w:cs="Times New Roman"/>
          <w:sz w:val="28"/>
          <w:szCs w:val="28"/>
        </w:rPr>
        <w:t>т</w:t>
      </w:r>
      <w:r w:rsidR="00832E12">
        <w:rPr>
          <w:rFonts w:ascii="Times New Roman" w:hAnsi="Times New Roman" w:cs="Times New Roman"/>
          <w:sz w:val="28"/>
          <w:szCs w:val="28"/>
        </w:rPr>
        <w:t>венного комитета СССР по труду и социальным вопросам</w:t>
      </w:r>
      <w:proofErr w:type="gramEnd"/>
      <w:r w:rsidR="00832E12">
        <w:rPr>
          <w:rFonts w:ascii="Times New Roman" w:hAnsi="Times New Roman" w:cs="Times New Roman"/>
          <w:sz w:val="28"/>
          <w:szCs w:val="28"/>
        </w:rPr>
        <w:t xml:space="preserve"> и Секретариата Всесоюзного Центрального совета профессиональных союзов от 17.10.1988 № 546/25-5 «О размерах и порядке применения районных коэффициентов к зар</w:t>
      </w:r>
      <w:r w:rsidR="00832E12">
        <w:rPr>
          <w:rFonts w:ascii="Times New Roman" w:hAnsi="Times New Roman" w:cs="Times New Roman"/>
          <w:sz w:val="28"/>
          <w:szCs w:val="28"/>
        </w:rPr>
        <w:t>а</w:t>
      </w:r>
      <w:r w:rsidR="00832E12">
        <w:rPr>
          <w:rFonts w:ascii="Times New Roman" w:hAnsi="Times New Roman" w:cs="Times New Roman"/>
          <w:sz w:val="28"/>
          <w:szCs w:val="28"/>
        </w:rPr>
        <w:t>ботной плате рабочих и служащих, для которых они не установлены, в севе</w:t>
      </w:r>
      <w:r w:rsidR="00832E12">
        <w:rPr>
          <w:rFonts w:ascii="Times New Roman" w:hAnsi="Times New Roman" w:cs="Times New Roman"/>
          <w:sz w:val="28"/>
          <w:szCs w:val="28"/>
        </w:rPr>
        <w:t>р</w:t>
      </w:r>
      <w:r w:rsidR="00832E12">
        <w:rPr>
          <w:rFonts w:ascii="Times New Roman" w:hAnsi="Times New Roman" w:cs="Times New Roman"/>
          <w:sz w:val="28"/>
          <w:szCs w:val="28"/>
        </w:rPr>
        <w:t>ных районах Кировской области, в северных и восточных районах Казахской ССР».</w:t>
      </w:r>
    </w:p>
    <w:p w:rsidR="00832E12" w:rsidRDefault="00832E12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069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.3. Выплаты за работу в условиях, отклоняющихся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нормальных:</w:t>
      </w:r>
    </w:p>
    <w:p w:rsidR="00832E12" w:rsidRDefault="002D023F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069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.3</w:t>
      </w:r>
      <w:r w:rsidR="00F03616" w:rsidRPr="00F03616">
        <w:rPr>
          <w:rFonts w:ascii="Times New Roman" w:hAnsi="Times New Roman" w:cs="Times New Roman"/>
          <w:sz w:val="28"/>
          <w:szCs w:val="28"/>
        </w:rPr>
        <w:t>.</w:t>
      </w:r>
      <w:r w:rsidR="00832E12">
        <w:rPr>
          <w:rFonts w:ascii="Times New Roman" w:hAnsi="Times New Roman" w:cs="Times New Roman"/>
          <w:sz w:val="28"/>
          <w:szCs w:val="28"/>
        </w:rPr>
        <w:t xml:space="preserve">1. </w:t>
      </w:r>
      <w:r w:rsidR="00F03616" w:rsidRPr="00F03616">
        <w:rPr>
          <w:rFonts w:ascii="Times New Roman" w:hAnsi="Times New Roman" w:cs="Times New Roman"/>
          <w:sz w:val="28"/>
          <w:szCs w:val="28"/>
        </w:rPr>
        <w:t>Выплата при совмещении профессий (должностей) устанавлив</w:t>
      </w:r>
      <w:r w:rsidR="00F03616" w:rsidRPr="00F03616">
        <w:rPr>
          <w:rFonts w:ascii="Times New Roman" w:hAnsi="Times New Roman" w:cs="Times New Roman"/>
          <w:sz w:val="28"/>
          <w:szCs w:val="28"/>
        </w:rPr>
        <w:t>а</w:t>
      </w:r>
      <w:r w:rsidR="00F03616" w:rsidRPr="00F03616">
        <w:rPr>
          <w:rFonts w:ascii="Times New Roman" w:hAnsi="Times New Roman" w:cs="Times New Roman"/>
          <w:sz w:val="28"/>
          <w:szCs w:val="28"/>
        </w:rPr>
        <w:t>ется работнику при совмещении им профессий (должностей). Размер выплаты и срок, на который она устанавливается, определяются по соглашению сторон трудового договора с учетом содержания и (или) объема дополнительной р</w:t>
      </w:r>
      <w:r w:rsidR="00F03616" w:rsidRPr="00F03616">
        <w:rPr>
          <w:rFonts w:ascii="Times New Roman" w:hAnsi="Times New Roman" w:cs="Times New Roman"/>
          <w:sz w:val="28"/>
          <w:szCs w:val="28"/>
        </w:rPr>
        <w:t>а</w:t>
      </w:r>
      <w:r w:rsidR="00F03616" w:rsidRPr="00F03616">
        <w:rPr>
          <w:rFonts w:ascii="Times New Roman" w:hAnsi="Times New Roman" w:cs="Times New Roman"/>
          <w:sz w:val="28"/>
          <w:szCs w:val="28"/>
        </w:rPr>
        <w:t>боты.</w:t>
      </w:r>
    </w:p>
    <w:p w:rsidR="00F03616" w:rsidRPr="00F03616" w:rsidRDefault="00832E12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069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.3.2.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Выплата за расширение зон обслуживания устанавливается р</w:t>
      </w:r>
      <w:r w:rsidR="00F03616" w:rsidRPr="00F03616">
        <w:rPr>
          <w:rFonts w:ascii="Times New Roman" w:hAnsi="Times New Roman" w:cs="Times New Roman"/>
          <w:sz w:val="28"/>
          <w:szCs w:val="28"/>
        </w:rPr>
        <w:t>а</w:t>
      </w:r>
      <w:r w:rsidR="00F03616" w:rsidRPr="00F03616">
        <w:rPr>
          <w:rFonts w:ascii="Times New Roman" w:hAnsi="Times New Roman" w:cs="Times New Roman"/>
          <w:sz w:val="28"/>
          <w:szCs w:val="28"/>
        </w:rPr>
        <w:t>ботнику при расширении зон обслуживания. Размер выплаты и срок, на кот</w:t>
      </w:r>
      <w:r w:rsidR="00F03616" w:rsidRPr="00F03616">
        <w:rPr>
          <w:rFonts w:ascii="Times New Roman" w:hAnsi="Times New Roman" w:cs="Times New Roman"/>
          <w:sz w:val="28"/>
          <w:szCs w:val="28"/>
        </w:rPr>
        <w:t>о</w:t>
      </w:r>
      <w:r w:rsidR="00F03616" w:rsidRPr="00F03616">
        <w:rPr>
          <w:rFonts w:ascii="Times New Roman" w:hAnsi="Times New Roman" w:cs="Times New Roman"/>
          <w:sz w:val="28"/>
          <w:szCs w:val="28"/>
        </w:rPr>
        <w:t>рый она устанавливается, определяются по соглашению сторон трудового д</w:t>
      </w:r>
      <w:r w:rsidR="00F03616" w:rsidRPr="00F03616">
        <w:rPr>
          <w:rFonts w:ascii="Times New Roman" w:hAnsi="Times New Roman" w:cs="Times New Roman"/>
          <w:sz w:val="28"/>
          <w:szCs w:val="28"/>
        </w:rPr>
        <w:t>о</w:t>
      </w:r>
      <w:r w:rsidR="00F03616" w:rsidRPr="00F03616">
        <w:rPr>
          <w:rFonts w:ascii="Times New Roman" w:hAnsi="Times New Roman" w:cs="Times New Roman"/>
          <w:sz w:val="28"/>
          <w:szCs w:val="28"/>
        </w:rPr>
        <w:t>говора с учетом содержания и (или) объема дополнительной работы.</w:t>
      </w:r>
    </w:p>
    <w:p w:rsidR="00F03616" w:rsidRPr="00F03616" w:rsidRDefault="00832E12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1B8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.3.3. </w:t>
      </w:r>
      <w:r w:rsidR="00F03616" w:rsidRPr="00F03616">
        <w:rPr>
          <w:rFonts w:ascii="Times New Roman" w:hAnsi="Times New Roman" w:cs="Times New Roman"/>
          <w:sz w:val="28"/>
          <w:szCs w:val="28"/>
        </w:rPr>
        <w:t>Выплата за увеличение объема работы или исполнение обяза</w:t>
      </w:r>
      <w:r w:rsidR="00F03616" w:rsidRPr="00F03616">
        <w:rPr>
          <w:rFonts w:ascii="Times New Roman" w:hAnsi="Times New Roman" w:cs="Times New Roman"/>
          <w:sz w:val="28"/>
          <w:szCs w:val="28"/>
        </w:rPr>
        <w:t>н</w:t>
      </w:r>
      <w:r w:rsidR="00F03616" w:rsidRPr="00F03616">
        <w:rPr>
          <w:rFonts w:ascii="Times New Roman" w:hAnsi="Times New Roman" w:cs="Times New Roman"/>
          <w:sz w:val="28"/>
          <w:szCs w:val="28"/>
        </w:rPr>
        <w:t>ностей временно отсутствующего работника без освобождения от работы, о</w:t>
      </w:r>
      <w:r w:rsidR="00F03616" w:rsidRPr="00F03616">
        <w:rPr>
          <w:rFonts w:ascii="Times New Roman" w:hAnsi="Times New Roman" w:cs="Times New Roman"/>
          <w:sz w:val="28"/>
          <w:szCs w:val="28"/>
        </w:rPr>
        <w:t>п</w:t>
      </w:r>
      <w:r w:rsidR="00F03616" w:rsidRPr="00F03616">
        <w:rPr>
          <w:rFonts w:ascii="Times New Roman" w:hAnsi="Times New Roman" w:cs="Times New Roman"/>
          <w:sz w:val="28"/>
          <w:szCs w:val="28"/>
        </w:rPr>
        <w:t>ределенной трудовым договором, устанавливается работнику в случае увел</w:t>
      </w:r>
      <w:r w:rsidR="00F03616" w:rsidRPr="00F03616">
        <w:rPr>
          <w:rFonts w:ascii="Times New Roman" w:hAnsi="Times New Roman" w:cs="Times New Roman"/>
          <w:sz w:val="28"/>
          <w:szCs w:val="28"/>
        </w:rPr>
        <w:t>и</w:t>
      </w:r>
      <w:r w:rsidR="00F03616" w:rsidRPr="00F03616">
        <w:rPr>
          <w:rFonts w:ascii="Times New Roman" w:hAnsi="Times New Roman" w:cs="Times New Roman"/>
          <w:sz w:val="28"/>
          <w:szCs w:val="28"/>
        </w:rPr>
        <w:t>чения установленного ему объема работы или возложения на него обязанн</w:t>
      </w:r>
      <w:r w:rsidR="00F03616" w:rsidRPr="00F03616">
        <w:rPr>
          <w:rFonts w:ascii="Times New Roman" w:hAnsi="Times New Roman" w:cs="Times New Roman"/>
          <w:sz w:val="28"/>
          <w:szCs w:val="28"/>
        </w:rPr>
        <w:t>о</w:t>
      </w:r>
      <w:r w:rsidR="00F03616" w:rsidRPr="00F03616">
        <w:rPr>
          <w:rFonts w:ascii="Times New Roman" w:hAnsi="Times New Roman" w:cs="Times New Roman"/>
          <w:sz w:val="28"/>
          <w:szCs w:val="28"/>
        </w:rPr>
        <w:t>стей временно отсутствующего работника без освобождения от работы, опр</w:t>
      </w:r>
      <w:r w:rsidR="00F03616" w:rsidRPr="00F03616">
        <w:rPr>
          <w:rFonts w:ascii="Times New Roman" w:hAnsi="Times New Roman" w:cs="Times New Roman"/>
          <w:sz w:val="28"/>
          <w:szCs w:val="28"/>
        </w:rPr>
        <w:t>е</w:t>
      </w:r>
      <w:r w:rsidR="00F03616" w:rsidRPr="00F03616">
        <w:rPr>
          <w:rFonts w:ascii="Times New Roman" w:hAnsi="Times New Roman" w:cs="Times New Roman"/>
          <w:sz w:val="28"/>
          <w:szCs w:val="28"/>
        </w:rPr>
        <w:lastRenderedPageBreak/>
        <w:t>деленной трудовым договором. Размер выплаты и срок, на который она уст</w:t>
      </w:r>
      <w:r w:rsidR="00F03616" w:rsidRPr="00F03616">
        <w:rPr>
          <w:rFonts w:ascii="Times New Roman" w:hAnsi="Times New Roman" w:cs="Times New Roman"/>
          <w:sz w:val="28"/>
          <w:szCs w:val="28"/>
        </w:rPr>
        <w:t>а</w:t>
      </w:r>
      <w:r w:rsidR="00F03616" w:rsidRPr="00F03616">
        <w:rPr>
          <w:rFonts w:ascii="Times New Roman" w:hAnsi="Times New Roman" w:cs="Times New Roman"/>
          <w:sz w:val="28"/>
          <w:szCs w:val="28"/>
        </w:rPr>
        <w:t>навливается, определяется по соглашению сторон трудового договора с уч</w:t>
      </w:r>
      <w:r w:rsidR="00F03616" w:rsidRPr="00F03616">
        <w:rPr>
          <w:rFonts w:ascii="Times New Roman" w:hAnsi="Times New Roman" w:cs="Times New Roman"/>
          <w:sz w:val="28"/>
          <w:szCs w:val="28"/>
        </w:rPr>
        <w:t>е</w:t>
      </w:r>
      <w:r w:rsidR="00F03616" w:rsidRPr="00F03616">
        <w:rPr>
          <w:rFonts w:ascii="Times New Roman" w:hAnsi="Times New Roman" w:cs="Times New Roman"/>
          <w:sz w:val="28"/>
          <w:szCs w:val="28"/>
        </w:rPr>
        <w:t>том содержания и (или) объема дополнительной работы.</w:t>
      </w:r>
    </w:p>
    <w:p w:rsid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1B89">
        <w:rPr>
          <w:rFonts w:ascii="Times New Roman" w:hAnsi="Times New Roman" w:cs="Times New Roman"/>
          <w:sz w:val="28"/>
          <w:szCs w:val="28"/>
        </w:rPr>
        <w:t>19</w:t>
      </w:r>
      <w:r w:rsidR="00BB36EB">
        <w:rPr>
          <w:rFonts w:ascii="Times New Roman" w:hAnsi="Times New Roman" w:cs="Times New Roman"/>
          <w:sz w:val="28"/>
          <w:szCs w:val="28"/>
        </w:rPr>
        <w:t>.4</w:t>
      </w:r>
      <w:r w:rsidRPr="00F03616">
        <w:rPr>
          <w:rFonts w:ascii="Times New Roman" w:hAnsi="Times New Roman" w:cs="Times New Roman"/>
          <w:sz w:val="28"/>
          <w:szCs w:val="28"/>
        </w:rPr>
        <w:t>. Выплата за сверхурочную работу осуществляется за первые два ч</w:t>
      </w:r>
      <w:r w:rsidRPr="00F03616">
        <w:rPr>
          <w:rFonts w:ascii="Times New Roman" w:hAnsi="Times New Roman" w:cs="Times New Roman"/>
          <w:sz w:val="28"/>
          <w:szCs w:val="28"/>
        </w:rPr>
        <w:t>а</w:t>
      </w:r>
      <w:r w:rsidRPr="00F03616">
        <w:rPr>
          <w:rFonts w:ascii="Times New Roman" w:hAnsi="Times New Roman" w:cs="Times New Roman"/>
          <w:sz w:val="28"/>
          <w:szCs w:val="28"/>
        </w:rPr>
        <w:t>са сверхурочной работы с повышающим коэффициентом не менее 1,5, за п</w:t>
      </w:r>
      <w:r w:rsidRPr="00F03616">
        <w:rPr>
          <w:rFonts w:ascii="Times New Roman" w:hAnsi="Times New Roman" w:cs="Times New Roman"/>
          <w:sz w:val="28"/>
          <w:szCs w:val="28"/>
        </w:rPr>
        <w:t>о</w:t>
      </w:r>
      <w:r w:rsidRPr="00F03616">
        <w:rPr>
          <w:rFonts w:ascii="Times New Roman" w:hAnsi="Times New Roman" w:cs="Times New Roman"/>
          <w:sz w:val="28"/>
          <w:szCs w:val="28"/>
        </w:rPr>
        <w:t>следующие часы сверхурочной работы с повышающим коэффициентом не менее 2,0 за каждый час работы.</w:t>
      </w:r>
    </w:p>
    <w:p w:rsidR="00EC214B" w:rsidRPr="00F03616" w:rsidRDefault="00EC214B" w:rsidP="00CC0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4B">
        <w:rPr>
          <w:rFonts w:ascii="Times New Roman" w:hAnsi="Times New Roman" w:cs="Times New Roman"/>
          <w:sz w:val="28"/>
          <w:szCs w:val="28"/>
        </w:rPr>
        <w:t>По желанию работника сверхурочная работа вместо повышенной опл</w:t>
      </w:r>
      <w:r w:rsidRPr="00EC214B">
        <w:rPr>
          <w:rFonts w:ascii="Times New Roman" w:hAnsi="Times New Roman" w:cs="Times New Roman"/>
          <w:sz w:val="28"/>
          <w:szCs w:val="28"/>
        </w:rPr>
        <w:t>а</w:t>
      </w:r>
      <w:r w:rsidRPr="00EC214B">
        <w:rPr>
          <w:rFonts w:ascii="Times New Roman" w:hAnsi="Times New Roman" w:cs="Times New Roman"/>
          <w:sz w:val="28"/>
          <w:szCs w:val="28"/>
        </w:rPr>
        <w:t>ты может компенсироваться предоставлением дополнительного времени о</w:t>
      </w:r>
      <w:r w:rsidRPr="00EC214B">
        <w:rPr>
          <w:rFonts w:ascii="Times New Roman" w:hAnsi="Times New Roman" w:cs="Times New Roman"/>
          <w:sz w:val="28"/>
          <w:szCs w:val="28"/>
        </w:rPr>
        <w:t>т</w:t>
      </w:r>
      <w:r w:rsidRPr="00EC214B">
        <w:rPr>
          <w:rFonts w:ascii="Times New Roman" w:hAnsi="Times New Roman" w:cs="Times New Roman"/>
          <w:sz w:val="28"/>
          <w:szCs w:val="28"/>
        </w:rPr>
        <w:t>дыха, но не менее времени, отработанного сверхурочно.</w:t>
      </w: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</w:t>
      </w:r>
      <w:r w:rsidR="00BB36EB">
        <w:rPr>
          <w:rFonts w:ascii="Times New Roman" w:hAnsi="Times New Roman" w:cs="Times New Roman"/>
          <w:sz w:val="28"/>
          <w:szCs w:val="28"/>
        </w:rPr>
        <w:t xml:space="preserve">     </w:t>
      </w:r>
      <w:r w:rsidR="00EC214B">
        <w:rPr>
          <w:rFonts w:ascii="Times New Roman" w:hAnsi="Times New Roman" w:cs="Times New Roman"/>
          <w:sz w:val="28"/>
          <w:szCs w:val="28"/>
        </w:rPr>
        <w:t>19</w:t>
      </w:r>
      <w:r w:rsidR="00BB36EB">
        <w:rPr>
          <w:rFonts w:ascii="Times New Roman" w:hAnsi="Times New Roman" w:cs="Times New Roman"/>
          <w:sz w:val="28"/>
          <w:szCs w:val="28"/>
        </w:rPr>
        <w:t>.5</w:t>
      </w:r>
      <w:r w:rsidRPr="00F036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3616">
        <w:rPr>
          <w:rFonts w:ascii="Times New Roman" w:hAnsi="Times New Roman" w:cs="Times New Roman"/>
          <w:sz w:val="28"/>
          <w:szCs w:val="28"/>
        </w:rPr>
        <w:t>Выплата за работу в выходные и нерабочие праздничные дни пр</w:t>
      </w:r>
      <w:r w:rsidRPr="00F03616">
        <w:rPr>
          <w:rFonts w:ascii="Times New Roman" w:hAnsi="Times New Roman" w:cs="Times New Roman"/>
          <w:sz w:val="28"/>
          <w:szCs w:val="28"/>
        </w:rPr>
        <w:t>о</w:t>
      </w:r>
      <w:r w:rsidRPr="00F03616">
        <w:rPr>
          <w:rFonts w:ascii="Times New Roman" w:hAnsi="Times New Roman" w:cs="Times New Roman"/>
          <w:sz w:val="28"/>
          <w:szCs w:val="28"/>
        </w:rPr>
        <w:t>изводится работникам, привлекавшимся к работе в выходные и нерабочие праздничные дни в размере не менее одинарной дневной ставки сверх оклада (должностного оклада), ставки заработной платы при работе полный день, е</w:t>
      </w:r>
      <w:r w:rsidRPr="00F03616">
        <w:rPr>
          <w:rFonts w:ascii="Times New Roman" w:hAnsi="Times New Roman" w:cs="Times New Roman"/>
          <w:sz w:val="28"/>
          <w:szCs w:val="28"/>
        </w:rPr>
        <w:t>с</w:t>
      </w:r>
      <w:r w:rsidRPr="00F03616">
        <w:rPr>
          <w:rFonts w:ascii="Times New Roman" w:hAnsi="Times New Roman" w:cs="Times New Roman"/>
          <w:sz w:val="28"/>
          <w:szCs w:val="28"/>
        </w:rPr>
        <w:t>ли работа в выходной или нерабочий праздничный день производилась в пр</w:t>
      </w:r>
      <w:r w:rsidRPr="00F03616">
        <w:rPr>
          <w:rFonts w:ascii="Times New Roman" w:hAnsi="Times New Roman" w:cs="Times New Roman"/>
          <w:sz w:val="28"/>
          <w:szCs w:val="28"/>
        </w:rPr>
        <w:t>е</w:t>
      </w:r>
      <w:r w:rsidRPr="00F03616">
        <w:rPr>
          <w:rFonts w:ascii="Times New Roman" w:hAnsi="Times New Roman" w:cs="Times New Roman"/>
          <w:sz w:val="28"/>
          <w:szCs w:val="28"/>
        </w:rPr>
        <w:t>делах месячной нормы рабочего времени, и в размере не менее двойной дне</w:t>
      </w:r>
      <w:r w:rsidRPr="00F03616">
        <w:rPr>
          <w:rFonts w:ascii="Times New Roman" w:hAnsi="Times New Roman" w:cs="Times New Roman"/>
          <w:sz w:val="28"/>
          <w:szCs w:val="28"/>
        </w:rPr>
        <w:t>в</w:t>
      </w:r>
      <w:r w:rsidRPr="00F03616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F03616">
        <w:rPr>
          <w:rFonts w:ascii="Times New Roman" w:hAnsi="Times New Roman" w:cs="Times New Roman"/>
          <w:sz w:val="28"/>
          <w:szCs w:val="28"/>
        </w:rPr>
        <w:t xml:space="preserve"> ставки сверх оклада (должностного оклада), ставки заработной платы при </w:t>
      </w:r>
      <w:proofErr w:type="gramStart"/>
      <w:r w:rsidRPr="00F03616">
        <w:rPr>
          <w:rFonts w:ascii="Times New Roman" w:hAnsi="Times New Roman" w:cs="Times New Roman"/>
          <w:sz w:val="28"/>
          <w:szCs w:val="28"/>
        </w:rPr>
        <w:t>работе полный день</w:t>
      </w:r>
      <w:proofErr w:type="gramEnd"/>
      <w:r w:rsidRPr="00F03616">
        <w:rPr>
          <w:rFonts w:ascii="Times New Roman" w:hAnsi="Times New Roman" w:cs="Times New Roman"/>
          <w:sz w:val="28"/>
          <w:szCs w:val="28"/>
        </w:rPr>
        <w:t xml:space="preserve">, если работа в выходной или нерабочий праздничный день производилась сверх месячной нормы рабочего времени. </w:t>
      </w: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  Работнику, привлекавшемуся к работе в выходной и нерабочий праз</w:t>
      </w:r>
      <w:r w:rsidRPr="00F03616">
        <w:rPr>
          <w:rFonts w:ascii="Times New Roman" w:hAnsi="Times New Roman" w:cs="Times New Roman"/>
          <w:sz w:val="28"/>
          <w:szCs w:val="28"/>
        </w:rPr>
        <w:t>д</w:t>
      </w:r>
      <w:r w:rsidRPr="00F03616">
        <w:rPr>
          <w:rFonts w:ascii="Times New Roman" w:hAnsi="Times New Roman" w:cs="Times New Roman"/>
          <w:sz w:val="28"/>
          <w:szCs w:val="28"/>
        </w:rPr>
        <w:t>ничный день, может быть предоставлен другой день отдыха. В этом случае работа в выходной и нерабочий праздничный день оплачивается в одинарном размере, а день отдыха оплате не подлежит.</w:t>
      </w:r>
    </w:p>
    <w:p w:rsidR="00F03616" w:rsidRDefault="00BB36EB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43D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.6</w:t>
      </w:r>
      <w:r w:rsidR="00E743A9">
        <w:rPr>
          <w:rFonts w:ascii="Times New Roman" w:hAnsi="Times New Roman" w:cs="Times New Roman"/>
          <w:sz w:val="28"/>
          <w:szCs w:val="28"/>
        </w:rPr>
        <w:t xml:space="preserve">. </w:t>
      </w:r>
      <w:r w:rsidR="00E93371">
        <w:rPr>
          <w:rFonts w:ascii="Times New Roman" w:hAnsi="Times New Roman" w:cs="Times New Roman"/>
          <w:sz w:val="28"/>
          <w:szCs w:val="28"/>
        </w:rPr>
        <w:t>Р</w:t>
      </w:r>
      <w:r w:rsidR="00F03616" w:rsidRPr="00F03616">
        <w:rPr>
          <w:rFonts w:ascii="Times New Roman" w:hAnsi="Times New Roman" w:cs="Times New Roman"/>
          <w:sz w:val="28"/>
          <w:szCs w:val="28"/>
        </w:rPr>
        <w:t>азмер выплаты за работу в ночное время (с 22 ча</w:t>
      </w:r>
      <w:r w:rsidR="00E93371">
        <w:rPr>
          <w:rFonts w:ascii="Times New Roman" w:hAnsi="Times New Roman" w:cs="Times New Roman"/>
          <w:sz w:val="28"/>
          <w:szCs w:val="28"/>
        </w:rPr>
        <w:t>сов до 6 часов) составляет 4</w:t>
      </w:r>
      <w:r w:rsidR="00F03616" w:rsidRPr="00F03616">
        <w:rPr>
          <w:rFonts w:ascii="Times New Roman" w:hAnsi="Times New Roman" w:cs="Times New Roman"/>
          <w:sz w:val="28"/>
          <w:szCs w:val="28"/>
        </w:rPr>
        <w:t>0% часовой ставки (оклада (должностного оклада), рассчитанного за час работы) за каждый час работы в ночное время.</w:t>
      </w:r>
    </w:p>
    <w:p w:rsidR="00E743A9" w:rsidRPr="00F03616" w:rsidRDefault="00BB36EB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03616" w:rsidRDefault="00F03616" w:rsidP="00CC0F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6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Выплаты стимулирующего характера</w:t>
      </w:r>
    </w:p>
    <w:p w:rsidR="00585379" w:rsidRPr="00FA11E9" w:rsidRDefault="00585379" w:rsidP="00CC0F74">
      <w:pPr>
        <w:spacing w:after="0"/>
        <w:jc w:val="both"/>
        <w:rPr>
          <w:rFonts w:ascii="Times New Roman" w:hAnsi="Times New Roman" w:cs="Times New Roman"/>
          <w:b/>
          <w:sz w:val="6"/>
          <w:szCs w:val="28"/>
        </w:rPr>
      </w:pP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 2</w:t>
      </w:r>
      <w:r w:rsidR="009343DE">
        <w:rPr>
          <w:rFonts w:ascii="Times New Roman" w:hAnsi="Times New Roman" w:cs="Times New Roman"/>
          <w:sz w:val="28"/>
          <w:szCs w:val="28"/>
        </w:rPr>
        <w:t>0</w:t>
      </w:r>
      <w:r w:rsidRPr="00F03616">
        <w:rPr>
          <w:rFonts w:ascii="Times New Roman" w:hAnsi="Times New Roman" w:cs="Times New Roman"/>
          <w:sz w:val="28"/>
          <w:szCs w:val="28"/>
        </w:rPr>
        <w:t>. В целях поощрения работников к повышению результативности и качества</w:t>
      </w:r>
      <w:r w:rsidR="00E743A9">
        <w:rPr>
          <w:rFonts w:ascii="Times New Roman" w:hAnsi="Times New Roman" w:cs="Times New Roman"/>
          <w:sz w:val="28"/>
          <w:szCs w:val="28"/>
        </w:rPr>
        <w:t xml:space="preserve"> труда в </w:t>
      </w:r>
      <w:r w:rsidR="009343DE">
        <w:rPr>
          <w:rFonts w:ascii="Times New Roman" w:hAnsi="Times New Roman" w:cs="Times New Roman"/>
          <w:sz w:val="28"/>
          <w:szCs w:val="28"/>
        </w:rPr>
        <w:t>Центре</w:t>
      </w:r>
      <w:r w:rsidRPr="00F03616">
        <w:rPr>
          <w:rFonts w:ascii="Times New Roman" w:hAnsi="Times New Roman" w:cs="Times New Roman"/>
          <w:sz w:val="28"/>
          <w:szCs w:val="28"/>
        </w:rPr>
        <w:t xml:space="preserve"> устанавливаются выплаты стимулирующего характ</w:t>
      </w:r>
      <w:r w:rsidRPr="00F03616">
        <w:rPr>
          <w:rFonts w:ascii="Times New Roman" w:hAnsi="Times New Roman" w:cs="Times New Roman"/>
          <w:sz w:val="28"/>
          <w:szCs w:val="28"/>
        </w:rPr>
        <w:t>е</w:t>
      </w:r>
      <w:r w:rsidRPr="00F03616">
        <w:rPr>
          <w:rFonts w:ascii="Times New Roman" w:hAnsi="Times New Roman" w:cs="Times New Roman"/>
          <w:sz w:val="28"/>
          <w:szCs w:val="28"/>
        </w:rPr>
        <w:t>ра в соответствии с перечнем видов выплат стимулирующего характера, у</w:t>
      </w:r>
      <w:r w:rsidRPr="00F03616">
        <w:rPr>
          <w:rFonts w:ascii="Times New Roman" w:hAnsi="Times New Roman" w:cs="Times New Roman"/>
          <w:sz w:val="28"/>
          <w:szCs w:val="28"/>
        </w:rPr>
        <w:t>т</w:t>
      </w:r>
      <w:r w:rsidRPr="00F03616">
        <w:rPr>
          <w:rFonts w:ascii="Times New Roman" w:hAnsi="Times New Roman" w:cs="Times New Roman"/>
          <w:sz w:val="28"/>
          <w:szCs w:val="28"/>
        </w:rPr>
        <w:t>вержденным постановлением Правительства Кировской области от  01.12.2008 № 154/468  «Об оплате труда работников областных государственных учре</w:t>
      </w:r>
      <w:r w:rsidRPr="00F03616">
        <w:rPr>
          <w:rFonts w:ascii="Times New Roman" w:hAnsi="Times New Roman" w:cs="Times New Roman"/>
          <w:sz w:val="28"/>
          <w:szCs w:val="28"/>
        </w:rPr>
        <w:t>ж</w:t>
      </w:r>
      <w:r w:rsidRPr="00F03616">
        <w:rPr>
          <w:rFonts w:ascii="Times New Roman" w:hAnsi="Times New Roman" w:cs="Times New Roman"/>
          <w:sz w:val="28"/>
          <w:szCs w:val="28"/>
        </w:rPr>
        <w:t>дений».</w:t>
      </w:r>
    </w:p>
    <w:p w:rsidR="00F03616" w:rsidRPr="00F03616" w:rsidRDefault="00E743A9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9343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43DE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9343DE">
        <w:rPr>
          <w:rFonts w:ascii="Times New Roman" w:hAnsi="Times New Roman" w:cs="Times New Roman"/>
          <w:sz w:val="28"/>
          <w:szCs w:val="28"/>
        </w:rPr>
        <w:t>ем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предусмотрено установление следующих выплат стимулирующего характера к окладам (должностным окладам), ста</w:t>
      </w:r>
      <w:r w:rsidR="00F03616" w:rsidRPr="00F03616">
        <w:rPr>
          <w:rFonts w:ascii="Times New Roman" w:hAnsi="Times New Roman" w:cs="Times New Roman"/>
          <w:sz w:val="28"/>
          <w:szCs w:val="28"/>
        </w:rPr>
        <w:t>в</w:t>
      </w:r>
      <w:r w:rsidR="00F5715A">
        <w:rPr>
          <w:rFonts w:ascii="Times New Roman" w:hAnsi="Times New Roman" w:cs="Times New Roman"/>
          <w:sz w:val="28"/>
          <w:szCs w:val="28"/>
        </w:rPr>
        <w:t>кам заработной платы:</w:t>
      </w:r>
    </w:p>
    <w:p w:rsidR="00F03616" w:rsidRPr="00F03616" w:rsidRDefault="00585379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выплаты за интенсивность и высокие результаты работы; </w:t>
      </w:r>
    </w:p>
    <w:p w:rsidR="00F03616" w:rsidRDefault="00585379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3616" w:rsidRPr="00F03616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585379" w:rsidRPr="00F03616" w:rsidRDefault="00585379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выплата за стаж непрерывной работы;</w:t>
      </w:r>
    </w:p>
    <w:p w:rsidR="00F03616" w:rsidRPr="00F03616" w:rsidRDefault="00585379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выплаты за наличие квалификационной категории;</w:t>
      </w:r>
    </w:p>
    <w:p w:rsidR="00F03616" w:rsidRDefault="00585379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3616" w:rsidRPr="00F03616">
        <w:rPr>
          <w:rFonts w:ascii="Times New Roman" w:hAnsi="Times New Roman" w:cs="Times New Roman"/>
          <w:sz w:val="28"/>
          <w:szCs w:val="28"/>
        </w:rPr>
        <w:t>выплаты за наличие ученой степени и почетного звания;</w:t>
      </w:r>
    </w:p>
    <w:p w:rsidR="00F03616" w:rsidRPr="00F03616" w:rsidRDefault="009343DE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        персональный повышающий коэффициент к окладу;</w:t>
      </w: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 повышающий коэффициент к окладу по занимаемой должности;</w:t>
      </w: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 премиальные выплаты.</w:t>
      </w: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2</w:t>
      </w:r>
      <w:r w:rsidR="009343DE">
        <w:rPr>
          <w:rFonts w:ascii="Times New Roman" w:hAnsi="Times New Roman" w:cs="Times New Roman"/>
          <w:sz w:val="28"/>
          <w:szCs w:val="28"/>
        </w:rPr>
        <w:t>2</w:t>
      </w:r>
      <w:r w:rsidRPr="00F03616">
        <w:rPr>
          <w:rFonts w:ascii="Times New Roman" w:hAnsi="Times New Roman" w:cs="Times New Roman"/>
          <w:sz w:val="28"/>
          <w:szCs w:val="28"/>
        </w:rPr>
        <w:t>. Выплаты стимулирующего характера вводятся на определенный п</w:t>
      </w:r>
      <w:r w:rsidRPr="00F03616">
        <w:rPr>
          <w:rFonts w:ascii="Times New Roman" w:hAnsi="Times New Roman" w:cs="Times New Roman"/>
          <w:sz w:val="28"/>
          <w:szCs w:val="28"/>
        </w:rPr>
        <w:t>е</w:t>
      </w:r>
      <w:r w:rsidRPr="00F03616">
        <w:rPr>
          <w:rFonts w:ascii="Times New Roman" w:hAnsi="Times New Roman" w:cs="Times New Roman"/>
          <w:sz w:val="28"/>
          <w:szCs w:val="28"/>
        </w:rPr>
        <w:t>риод времени.</w:t>
      </w:r>
    </w:p>
    <w:p w:rsidR="0067140B" w:rsidRPr="0067140B" w:rsidRDefault="00F03616" w:rsidP="0067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2</w:t>
      </w:r>
      <w:r w:rsidR="009343DE">
        <w:rPr>
          <w:rFonts w:ascii="Times New Roman" w:hAnsi="Times New Roman" w:cs="Times New Roman"/>
          <w:sz w:val="28"/>
          <w:szCs w:val="28"/>
        </w:rPr>
        <w:t>3</w:t>
      </w:r>
      <w:r w:rsidRPr="00F03616">
        <w:rPr>
          <w:rFonts w:ascii="Times New Roman" w:hAnsi="Times New Roman" w:cs="Times New Roman"/>
          <w:sz w:val="28"/>
          <w:szCs w:val="28"/>
        </w:rPr>
        <w:t xml:space="preserve">. Выплаты стимулирующего характера производятся по </w:t>
      </w:r>
      <w:r w:rsidR="00BC5082">
        <w:rPr>
          <w:rFonts w:ascii="Times New Roman" w:hAnsi="Times New Roman" w:cs="Times New Roman"/>
          <w:sz w:val="28"/>
          <w:szCs w:val="28"/>
        </w:rPr>
        <w:t>приказу</w:t>
      </w:r>
      <w:r w:rsidRPr="00F03616">
        <w:rPr>
          <w:rFonts w:ascii="Times New Roman" w:hAnsi="Times New Roman" w:cs="Times New Roman"/>
          <w:sz w:val="28"/>
          <w:szCs w:val="28"/>
        </w:rPr>
        <w:t xml:space="preserve"> </w:t>
      </w:r>
      <w:r w:rsidR="009343DE">
        <w:rPr>
          <w:rFonts w:ascii="Times New Roman" w:hAnsi="Times New Roman" w:cs="Times New Roman"/>
          <w:sz w:val="28"/>
          <w:szCs w:val="28"/>
        </w:rPr>
        <w:t>дире</w:t>
      </w:r>
      <w:r w:rsidR="009343DE">
        <w:rPr>
          <w:rFonts w:ascii="Times New Roman" w:hAnsi="Times New Roman" w:cs="Times New Roman"/>
          <w:sz w:val="28"/>
          <w:szCs w:val="28"/>
        </w:rPr>
        <w:t>к</w:t>
      </w:r>
      <w:r w:rsidR="009343DE">
        <w:rPr>
          <w:rFonts w:ascii="Times New Roman" w:hAnsi="Times New Roman" w:cs="Times New Roman"/>
          <w:sz w:val="28"/>
          <w:szCs w:val="28"/>
        </w:rPr>
        <w:t>тора Центра</w:t>
      </w:r>
      <w:r w:rsidRPr="00F03616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5E1BE8">
        <w:rPr>
          <w:rFonts w:ascii="Times New Roman" w:hAnsi="Times New Roman" w:cs="Times New Roman"/>
          <w:sz w:val="28"/>
          <w:szCs w:val="28"/>
        </w:rPr>
        <w:t>средств</w:t>
      </w:r>
      <w:r w:rsidRPr="00F03616">
        <w:rPr>
          <w:rFonts w:ascii="Times New Roman" w:hAnsi="Times New Roman" w:cs="Times New Roman"/>
          <w:sz w:val="28"/>
          <w:szCs w:val="28"/>
        </w:rPr>
        <w:t xml:space="preserve"> на оплату труда работни</w:t>
      </w:r>
      <w:r w:rsidR="00BB36EB">
        <w:rPr>
          <w:rFonts w:ascii="Times New Roman" w:hAnsi="Times New Roman" w:cs="Times New Roman"/>
          <w:sz w:val="28"/>
          <w:szCs w:val="28"/>
        </w:rPr>
        <w:t>ков организации</w:t>
      </w:r>
      <w:r w:rsidRPr="00F03616">
        <w:rPr>
          <w:rFonts w:ascii="Times New Roman" w:hAnsi="Times New Roman" w:cs="Times New Roman"/>
          <w:sz w:val="28"/>
          <w:szCs w:val="28"/>
        </w:rPr>
        <w:t>, а также доходов от оказания платных услуг и иной приносящей доход деятел</w:t>
      </w:r>
      <w:r w:rsidRPr="00F03616">
        <w:rPr>
          <w:rFonts w:ascii="Times New Roman" w:hAnsi="Times New Roman" w:cs="Times New Roman"/>
          <w:sz w:val="28"/>
          <w:szCs w:val="28"/>
        </w:rPr>
        <w:t>ь</w:t>
      </w:r>
      <w:r w:rsidRPr="00F03616">
        <w:rPr>
          <w:rFonts w:ascii="Times New Roman" w:hAnsi="Times New Roman" w:cs="Times New Roman"/>
          <w:sz w:val="28"/>
          <w:szCs w:val="28"/>
        </w:rPr>
        <w:t>ности.</w:t>
      </w:r>
      <w:r w:rsidR="0067140B" w:rsidRPr="0067140B">
        <w:rPr>
          <w:rFonts w:ascii="Times New Roman" w:hAnsi="Times New Roman" w:cs="Times New Roman"/>
          <w:sz w:val="28"/>
          <w:szCs w:val="28"/>
        </w:rPr>
        <w:t xml:space="preserve"> Не допускается установление одинаковых условий для установления различных выплат компенсационного и стимулирующего характера.</w:t>
      </w: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</w:t>
      </w:r>
      <w:r w:rsidR="001E34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3616">
        <w:rPr>
          <w:rFonts w:ascii="Times New Roman" w:hAnsi="Times New Roman" w:cs="Times New Roman"/>
          <w:sz w:val="28"/>
          <w:szCs w:val="28"/>
        </w:rPr>
        <w:t>2</w:t>
      </w:r>
      <w:r w:rsidR="009343DE">
        <w:rPr>
          <w:rFonts w:ascii="Times New Roman" w:hAnsi="Times New Roman" w:cs="Times New Roman"/>
          <w:sz w:val="28"/>
          <w:szCs w:val="28"/>
        </w:rPr>
        <w:t>4</w:t>
      </w:r>
      <w:r w:rsidRPr="00F03616">
        <w:rPr>
          <w:rFonts w:ascii="Times New Roman" w:hAnsi="Times New Roman" w:cs="Times New Roman"/>
          <w:sz w:val="28"/>
          <w:szCs w:val="28"/>
        </w:rPr>
        <w:t xml:space="preserve">. Размеры выплат </w:t>
      </w:r>
      <w:r w:rsidR="00BB36EB">
        <w:rPr>
          <w:rFonts w:ascii="Times New Roman" w:hAnsi="Times New Roman" w:cs="Times New Roman"/>
          <w:sz w:val="28"/>
          <w:szCs w:val="28"/>
        </w:rPr>
        <w:t xml:space="preserve">стимулирующего характера </w:t>
      </w:r>
      <w:r w:rsidRPr="00F03616">
        <w:rPr>
          <w:rFonts w:ascii="Times New Roman" w:hAnsi="Times New Roman" w:cs="Times New Roman"/>
          <w:sz w:val="28"/>
          <w:szCs w:val="28"/>
        </w:rPr>
        <w:t>устанавлива</w:t>
      </w:r>
      <w:r w:rsidR="009343DE">
        <w:rPr>
          <w:rFonts w:ascii="Times New Roman" w:hAnsi="Times New Roman" w:cs="Times New Roman"/>
          <w:sz w:val="28"/>
          <w:szCs w:val="28"/>
        </w:rPr>
        <w:t>ются</w:t>
      </w:r>
      <w:r w:rsidRPr="00F03616">
        <w:rPr>
          <w:rFonts w:ascii="Times New Roman" w:hAnsi="Times New Roman" w:cs="Times New Roman"/>
          <w:sz w:val="28"/>
          <w:szCs w:val="28"/>
        </w:rPr>
        <w:t xml:space="preserve"> в пр</w:t>
      </w:r>
      <w:r w:rsidRPr="00F03616">
        <w:rPr>
          <w:rFonts w:ascii="Times New Roman" w:hAnsi="Times New Roman" w:cs="Times New Roman"/>
          <w:sz w:val="28"/>
          <w:szCs w:val="28"/>
        </w:rPr>
        <w:t>о</w:t>
      </w:r>
      <w:r w:rsidRPr="00F03616">
        <w:rPr>
          <w:rFonts w:ascii="Times New Roman" w:hAnsi="Times New Roman" w:cs="Times New Roman"/>
          <w:sz w:val="28"/>
          <w:szCs w:val="28"/>
        </w:rPr>
        <w:t>центах и</w:t>
      </w:r>
      <w:r w:rsidR="00CC0F74">
        <w:rPr>
          <w:rFonts w:ascii="Times New Roman" w:hAnsi="Times New Roman" w:cs="Times New Roman"/>
          <w:sz w:val="28"/>
          <w:szCs w:val="28"/>
        </w:rPr>
        <w:t xml:space="preserve"> </w:t>
      </w:r>
      <w:r w:rsidRPr="00F03616">
        <w:rPr>
          <w:rFonts w:ascii="Times New Roman" w:hAnsi="Times New Roman" w:cs="Times New Roman"/>
          <w:sz w:val="28"/>
          <w:szCs w:val="28"/>
        </w:rPr>
        <w:t>(или) в виде повышающих коэффициентов к окладам (должностным окладам), ставкам заработной платы</w:t>
      </w:r>
      <w:r w:rsidR="00BB36EB">
        <w:rPr>
          <w:rFonts w:ascii="Times New Roman" w:hAnsi="Times New Roman" w:cs="Times New Roman"/>
          <w:sz w:val="28"/>
          <w:szCs w:val="28"/>
        </w:rPr>
        <w:t>,</w:t>
      </w:r>
      <w:r w:rsidR="009343DE">
        <w:rPr>
          <w:rFonts w:ascii="Times New Roman" w:hAnsi="Times New Roman" w:cs="Times New Roman"/>
          <w:sz w:val="28"/>
          <w:szCs w:val="28"/>
        </w:rPr>
        <w:t xml:space="preserve"> или</w:t>
      </w:r>
      <w:r w:rsidR="00BB36EB">
        <w:rPr>
          <w:rFonts w:ascii="Times New Roman" w:hAnsi="Times New Roman" w:cs="Times New Roman"/>
          <w:sz w:val="28"/>
          <w:szCs w:val="28"/>
        </w:rPr>
        <w:t xml:space="preserve"> в абсолютном размере</w:t>
      </w:r>
      <w:r w:rsidRPr="00F03616">
        <w:rPr>
          <w:rFonts w:ascii="Times New Roman" w:hAnsi="Times New Roman" w:cs="Times New Roman"/>
          <w:sz w:val="28"/>
          <w:szCs w:val="28"/>
        </w:rPr>
        <w:t>.</w:t>
      </w: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2</w:t>
      </w:r>
      <w:r w:rsidR="00CC0F74">
        <w:rPr>
          <w:rFonts w:ascii="Times New Roman" w:hAnsi="Times New Roman" w:cs="Times New Roman"/>
          <w:sz w:val="28"/>
          <w:szCs w:val="28"/>
        </w:rPr>
        <w:t>5</w:t>
      </w:r>
      <w:r w:rsidRPr="00F03616">
        <w:rPr>
          <w:rFonts w:ascii="Times New Roman" w:hAnsi="Times New Roman" w:cs="Times New Roman"/>
          <w:sz w:val="28"/>
          <w:szCs w:val="28"/>
        </w:rPr>
        <w:t>. Размеры выплат определяются путем умножения размера оклада (должностного оклада), ставки заработной платы работника на размер выпл</w:t>
      </w:r>
      <w:r w:rsidRPr="00F03616">
        <w:rPr>
          <w:rFonts w:ascii="Times New Roman" w:hAnsi="Times New Roman" w:cs="Times New Roman"/>
          <w:sz w:val="28"/>
          <w:szCs w:val="28"/>
        </w:rPr>
        <w:t>а</w:t>
      </w:r>
      <w:r w:rsidRPr="00F03616">
        <w:rPr>
          <w:rFonts w:ascii="Times New Roman" w:hAnsi="Times New Roman" w:cs="Times New Roman"/>
          <w:sz w:val="28"/>
          <w:szCs w:val="28"/>
        </w:rPr>
        <w:t>ты в процентах от оклада (должностного оклада), ставки заработной платы или на размер повышающего коэффициента к окладу (должностному окладу), ставке заработной платы.</w:t>
      </w: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 2</w:t>
      </w:r>
      <w:r w:rsidR="00CC0F74">
        <w:rPr>
          <w:rFonts w:ascii="Times New Roman" w:hAnsi="Times New Roman" w:cs="Times New Roman"/>
          <w:sz w:val="28"/>
          <w:szCs w:val="28"/>
        </w:rPr>
        <w:t>6</w:t>
      </w:r>
      <w:r w:rsidRPr="00F03616">
        <w:rPr>
          <w:rFonts w:ascii="Times New Roman" w:hAnsi="Times New Roman" w:cs="Times New Roman"/>
          <w:sz w:val="28"/>
          <w:szCs w:val="28"/>
        </w:rPr>
        <w:t>. Установленные выплаты стимулирующего характера не образуют новый оклад (должностной оклад), ставку заработной платы и не учитываются при начислении стимулирующих и компенсационных выплат.</w:t>
      </w: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0F74">
        <w:rPr>
          <w:rFonts w:ascii="Times New Roman" w:hAnsi="Times New Roman" w:cs="Times New Roman"/>
          <w:sz w:val="28"/>
          <w:szCs w:val="28"/>
        </w:rPr>
        <w:t>27</w:t>
      </w:r>
      <w:r w:rsidRPr="00F03616">
        <w:rPr>
          <w:rFonts w:ascii="Times New Roman" w:hAnsi="Times New Roman" w:cs="Times New Roman"/>
          <w:sz w:val="28"/>
          <w:szCs w:val="28"/>
        </w:rPr>
        <w:t xml:space="preserve">. </w:t>
      </w:r>
      <w:r w:rsidR="00CC0F74">
        <w:rPr>
          <w:rFonts w:ascii="Times New Roman" w:hAnsi="Times New Roman" w:cs="Times New Roman"/>
          <w:sz w:val="28"/>
          <w:szCs w:val="28"/>
        </w:rPr>
        <w:t>Р</w:t>
      </w:r>
      <w:r w:rsidRPr="00F03616">
        <w:rPr>
          <w:rFonts w:ascii="Times New Roman" w:hAnsi="Times New Roman" w:cs="Times New Roman"/>
          <w:sz w:val="28"/>
          <w:szCs w:val="28"/>
        </w:rPr>
        <w:t>азмеры и условия установления выплат стимулирующего характера: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27.1. 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Выплата за </w:t>
      </w:r>
      <w:r w:rsidRPr="005E1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интенсивность и высокие результаты работы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ливается по результатам за предыдущий период (месяц, квартал, полугодие, учебный год) на следующий аналогичный период в случае отсутствия у р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ботника дисциплинарного взыскания на момент издания приказа директора об установлении выплаты стимулирующего характера.</w:t>
      </w:r>
    </w:p>
    <w:p w:rsidR="00FA11E9" w:rsidRPr="005E1BE8" w:rsidRDefault="00FA11E9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Показатели эффективности по критерию 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интенсивность и высокие результаты работы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категории работников: Педагог дополнительного образования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5387"/>
      </w:tblGrid>
      <w:tr w:rsidR="00CC0F74" w:rsidRPr="00CC0F74" w:rsidTr="00CC0F74">
        <w:tc>
          <w:tcPr>
            <w:tcW w:w="675" w:type="dxa"/>
            <w:vAlign w:val="center"/>
          </w:tcPr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387" w:type="dxa"/>
            <w:vAlign w:val="center"/>
          </w:tcPr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5E1BE8">
            <w:pPr>
              <w:widowControl w:val="0"/>
              <w:numPr>
                <w:ilvl w:val="0"/>
                <w:numId w:val="9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обучающихся в ма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совых мероприятиях разли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уровня</w:t>
            </w:r>
            <w:proofErr w:type="gramEnd"/>
          </w:p>
        </w:tc>
        <w:tc>
          <w:tcPr>
            <w:tcW w:w="5387" w:type="dxa"/>
          </w:tcPr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б. – за каждое участие в мероприятиях муниципального уровня, не более 5 б. </w:t>
            </w:r>
          </w:p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за каждое участие в мероприятиях регионального уровня, не более 3 б.</w:t>
            </w:r>
          </w:p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за каждое участие в мероприятиях всероссийского</w:t>
            </w:r>
            <w:r w:rsidR="00395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международного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уровня, не более 4 б.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5E1BE8">
            <w:pPr>
              <w:widowControl w:val="0"/>
              <w:numPr>
                <w:ilvl w:val="0"/>
                <w:numId w:val="9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(количес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победителей и призеров) участия обучающихся в ма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совых мероприятиях разли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уровня</w:t>
            </w:r>
          </w:p>
        </w:tc>
        <w:tc>
          <w:tcPr>
            <w:tcW w:w="5387" w:type="dxa"/>
          </w:tcPr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за каждого подготовленного побед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теля и призера мероприятия муниципал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ного уровня, не более 5 б. </w:t>
            </w:r>
          </w:p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за каждого подготовленного побед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теля и призера мероприятия региональн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уровня, не более 4 б. </w:t>
            </w:r>
          </w:p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б. – за каждого подготовленного побед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теля и призера мероприятия всероссийск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="00395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международного 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уровня, не более 8 б. 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5E1BE8">
            <w:pPr>
              <w:widowControl w:val="0"/>
              <w:numPr>
                <w:ilvl w:val="0"/>
                <w:numId w:val="9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педагога в конкурсах профессионального масте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ства, национальных проектах</w:t>
            </w:r>
            <w:r w:rsid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соревнованиях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т.п.</w:t>
            </w:r>
          </w:p>
        </w:tc>
        <w:tc>
          <w:tcPr>
            <w:tcW w:w="5387" w:type="dxa"/>
          </w:tcPr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муниципальный уровень, но не б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 3 б.</w:t>
            </w:r>
          </w:p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региональный уровень, но не более 4 б.</w:t>
            </w:r>
          </w:p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б. – всероссийский уровень, но не более 6 б.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5E1BE8">
            <w:pPr>
              <w:widowControl w:val="0"/>
              <w:numPr>
                <w:ilvl w:val="0"/>
                <w:numId w:val="9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участия п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дагога в конкурсах профе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сионального мастерства, 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циональных проектах</w:t>
            </w:r>
            <w:r w:rsid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</w:t>
            </w:r>
            <w:r w:rsid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нованиях</w:t>
            </w:r>
            <w:r w:rsidR="00E763B0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т.п.</w:t>
            </w:r>
          </w:p>
        </w:tc>
        <w:tc>
          <w:tcPr>
            <w:tcW w:w="5387" w:type="dxa"/>
          </w:tcPr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за каждый диплом победителя или призера в конкурсе муниципального уро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ня, но не более 3 б.</w:t>
            </w:r>
          </w:p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за каждый диплом победителя или призера в конкурсе регионального уровня, но не более 4 б.</w:t>
            </w:r>
          </w:p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б. – за каждый диплом победителя или призера в конкурсе всероссийского уро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ня, но не более 8 б.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5E1BE8">
            <w:pPr>
              <w:widowControl w:val="0"/>
              <w:numPr>
                <w:ilvl w:val="0"/>
                <w:numId w:val="9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организации мер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Центра, включенных в план работы и государс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венное задание</w:t>
            </w:r>
            <w:r w:rsidR="00294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проведение мастер-классов в рамках м</w:t>
            </w:r>
            <w:r w:rsidR="00294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294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роприятий</w:t>
            </w:r>
            <w:r w:rsidR="0052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степени уч</w:t>
            </w:r>
            <w:r w:rsidR="0052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52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стия)</w:t>
            </w:r>
          </w:p>
        </w:tc>
        <w:tc>
          <w:tcPr>
            <w:tcW w:w="5387" w:type="dxa"/>
          </w:tcPr>
          <w:p w:rsidR="00CC0F74" w:rsidRPr="00CC0F74" w:rsidRDefault="00527F4F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 б. – за каждое мероприятие учре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денческого уровня, не более 3 б. </w:t>
            </w:r>
          </w:p>
          <w:p w:rsidR="00CC0F74" w:rsidRPr="00CC0F74" w:rsidRDefault="00527F4F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за каждое мероприятие муниц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 уровня, не более 3 б.</w:t>
            </w:r>
          </w:p>
          <w:p w:rsidR="00CC0F74" w:rsidRPr="00CC0F74" w:rsidRDefault="00527F4F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за каждое мероприятие</w:t>
            </w:r>
          </w:p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регионального уровня, не более 4 б.</w:t>
            </w:r>
          </w:p>
          <w:p w:rsidR="00CC0F74" w:rsidRPr="00CC0F74" w:rsidRDefault="00527F4F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б. - за каждое мероприятие всеро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сийского уровня, не более 8 б.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5E1BE8">
            <w:pPr>
              <w:widowControl w:val="0"/>
              <w:numPr>
                <w:ilvl w:val="0"/>
                <w:numId w:val="9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жюри мероприятий Центра, включенных в план работы и государственное з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</w:t>
            </w:r>
          </w:p>
        </w:tc>
        <w:tc>
          <w:tcPr>
            <w:tcW w:w="5387" w:type="dxa"/>
          </w:tcPr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 б. – за каждое мероприятие учрежде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ческого уровня, не более 3 б. </w:t>
            </w:r>
          </w:p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за каждое мероприятие муниципал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уровня, не более 3 б.</w:t>
            </w:r>
          </w:p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за каждое мероприятие</w:t>
            </w:r>
          </w:p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регионального уровня, не более 4 б.</w:t>
            </w:r>
          </w:p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б. - за каждое мероприятие всеросси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уровня, не более 8 б.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5E1BE8">
            <w:pPr>
              <w:widowControl w:val="0"/>
              <w:numPr>
                <w:ilvl w:val="0"/>
                <w:numId w:val="9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новому уче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ному году, организация м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роприятий, способствующих комплектованию объедин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Центра</w:t>
            </w:r>
          </w:p>
        </w:tc>
        <w:tc>
          <w:tcPr>
            <w:tcW w:w="5387" w:type="dxa"/>
          </w:tcPr>
          <w:p w:rsidR="00CC0F74" w:rsidRPr="00CC0F74" w:rsidRDefault="00E763B0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 – активное участие</w:t>
            </w:r>
          </w:p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разовое участие</w:t>
            </w:r>
          </w:p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 б. – не участвовал</w:t>
            </w:r>
          </w:p>
        </w:tc>
      </w:tr>
      <w:tr w:rsidR="005E1BE8" w:rsidRPr="00CC0F74" w:rsidTr="00CC0F74">
        <w:tc>
          <w:tcPr>
            <w:tcW w:w="675" w:type="dxa"/>
          </w:tcPr>
          <w:p w:rsidR="005E1BE8" w:rsidRPr="00CC0F74" w:rsidRDefault="005E1BE8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  <w:lang w:eastAsia="ru-RU"/>
              </w:rPr>
              <w:footnoteReference w:customMarkFollows="1" w:id="2"/>
              <w:sym w:font="Symbol" w:char="F02A"/>
            </w:r>
          </w:p>
        </w:tc>
        <w:tc>
          <w:tcPr>
            <w:tcW w:w="3828" w:type="dxa"/>
          </w:tcPr>
          <w:p w:rsidR="005E1BE8" w:rsidRPr="00CC0F74" w:rsidRDefault="005E1BE8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общественных к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миссиях Центра </w:t>
            </w:r>
          </w:p>
        </w:tc>
        <w:tc>
          <w:tcPr>
            <w:tcW w:w="5387" w:type="dxa"/>
          </w:tcPr>
          <w:p w:rsidR="005E1BE8" w:rsidRPr="00CC0F74" w:rsidRDefault="005E1BE8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</w:t>
            </w:r>
          </w:p>
        </w:tc>
      </w:tr>
      <w:tr w:rsidR="00CC0F74" w:rsidRPr="00CC0F74" w:rsidTr="00CC0F74">
        <w:tc>
          <w:tcPr>
            <w:tcW w:w="4503" w:type="dxa"/>
            <w:gridSpan w:val="2"/>
            <w:vAlign w:val="center"/>
          </w:tcPr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лов по критерию</w:t>
            </w:r>
          </w:p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ИНТЕНСИВНОСТЬ И ВЫС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КИЕ РЕЗУЛЬТАТЫ РАБОТЫ</w:t>
            </w:r>
          </w:p>
        </w:tc>
        <w:tc>
          <w:tcPr>
            <w:tcW w:w="5387" w:type="dxa"/>
            <w:vAlign w:val="center"/>
          </w:tcPr>
          <w:p w:rsidR="00CC0F74" w:rsidRPr="00CC0F74" w:rsidRDefault="00CC0F74" w:rsidP="005E1BE8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E763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393ECC" w:rsidRDefault="00393ECC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Показатели эффективности по критерию 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интенсивность и высокие результаты работы</w:t>
      </w:r>
    </w:p>
    <w:p w:rsid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категории работников: Методист (включая </w:t>
      </w:r>
      <w:proofErr w:type="gramStart"/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старшего</w:t>
      </w:r>
      <w:proofErr w:type="gramEnd"/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:rsidR="00393ECC" w:rsidRPr="00734C5A" w:rsidRDefault="00393ECC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28"/>
          <w:lang w:eastAsia="ru-RU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5387"/>
      </w:tblGrid>
      <w:tr w:rsidR="00CC0F74" w:rsidRPr="00CC0F74" w:rsidTr="00CC0F74">
        <w:tc>
          <w:tcPr>
            <w:tcW w:w="675" w:type="dxa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387" w:type="dxa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CC0F74" w:rsidRPr="00CC0F74" w:rsidTr="00A72E34">
        <w:trPr>
          <w:trHeight w:val="699"/>
        </w:trPr>
        <w:tc>
          <w:tcPr>
            <w:tcW w:w="675" w:type="dxa"/>
          </w:tcPr>
          <w:p w:rsidR="00CC0F74" w:rsidRPr="00CC0F74" w:rsidRDefault="00CC0F74" w:rsidP="00393ECC">
            <w:pPr>
              <w:widowControl w:val="0"/>
              <w:numPr>
                <w:ilvl w:val="0"/>
                <w:numId w:val="13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педагогов, помощь в подготовке публ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каций в периодических изд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ниях, методических матери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 для участия в конкурсе профессионального масте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5387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за каждую публикацию муниц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пального, регионального уровня или ко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 профессионального мастерства, не более 3 б.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за каждую публикацию всеросси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уровня или конкурс профессионал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мастерства, не более 4 б.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393ECC">
            <w:pPr>
              <w:widowControl w:val="0"/>
              <w:numPr>
                <w:ilvl w:val="0"/>
                <w:numId w:val="13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педагогов-победителей и призеров ко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курсов профессионального мастерства</w:t>
            </w:r>
          </w:p>
        </w:tc>
        <w:tc>
          <w:tcPr>
            <w:tcW w:w="5387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б. – за каждого победителя в конкурсе муниципального уровня, не более 3 б. 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за каждого победителя в конкурсе регионального уровня, не более 4 б.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б. – за каждого победителя в конкурсе всероссийского уровня, не более 8 б.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393ECC">
            <w:pPr>
              <w:widowControl w:val="0"/>
              <w:numPr>
                <w:ilvl w:val="0"/>
                <w:numId w:val="13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составе временных творческих групп по разр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ботке проблемы с последу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щей подготовкой методич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и информационных м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териалов</w:t>
            </w:r>
          </w:p>
        </w:tc>
        <w:tc>
          <w:tcPr>
            <w:tcW w:w="5387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участие в ВТГ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руководство ВТГ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393ECC">
            <w:pPr>
              <w:widowControl w:val="0"/>
              <w:numPr>
                <w:ilvl w:val="0"/>
                <w:numId w:val="13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семинаров, ма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тер-классов, родительских собраний</w:t>
            </w:r>
            <w:r w:rsidR="00A72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методической уч</w:t>
            </w:r>
            <w:r w:rsidR="00A72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A72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бы, курирование методич</w:t>
            </w:r>
            <w:r w:rsidR="00A72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A72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объединений, монит</w:t>
            </w:r>
            <w:r w:rsidR="00A72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72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ринг образовательных р</w:t>
            </w:r>
            <w:r w:rsidR="00A72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A72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зультатов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т.п.</w:t>
            </w:r>
          </w:p>
        </w:tc>
        <w:tc>
          <w:tcPr>
            <w:tcW w:w="5387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учрежденческий уровень, но не б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 3 б.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муниципальный уровень, но не б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 4 б.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б. – областной уровень, но не более 6 б.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393ECC">
            <w:pPr>
              <w:widowControl w:val="0"/>
              <w:numPr>
                <w:ilvl w:val="0"/>
                <w:numId w:val="13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A72E3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участие в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Центра, включенных в план работы и государственное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степени участия)</w:t>
            </w:r>
          </w:p>
        </w:tc>
        <w:tc>
          <w:tcPr>
            <w:tcW w:w="5387" w:type="dxa"/>
          </w:tcPr>
          <w:p w:rsidR="00CC0F74" w:rsidRPr="00CC0F74" w:rsidRDefault="00A72E3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 б. – за каждое мероприятие учре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денческого уровня, не более 3 б. </w:t>
            </w:r>
          </w:p>
          <w:p w:rsidR="00CC0F74" w:rsidRPr="00CC0F74" w:rsidRDefault="00A72E3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за каждое мероприятие муниц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 уровня, не более 3 б.</w:t>
            </w:r>
          </w:p>
          <w:p w:rsidR="00CC0F74" w:rsidRPr="00CC0F74" w:rsidRDefault="00A72E3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за каждое мероприятие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регионального уровня, не более </w:t>
            </w:r>
            <w:r w:rsidR="00A72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</w:t>
            </w:r>
          </w:p>
          <w:p w:rsidR="00CC0F74" w:rsidRPr="00CC0F74" w:rsidRDefault="00A72E3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б. - за каждое мероприятие всеро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сийского уровня, не более 8 б.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393ECC">
            <w:pPr>
              <w:widowControl w:val="0"/>
              <w:numPr>
                <w:ilvl w:val="0"/>
                <w:numId w:val="13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жюри мероприятий Центра, включенных в план работы и государственное з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</w:t>
            </w:r>
          </w:p>
        </w:tc>
        <w:tc>
          <w:tcPr>
            <w:tcW w:w="5387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 б. – за каждое мероприятие учрежде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ческого уровня, не более 3 б. 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за каждое мероприятие муниципал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уровня, не более 3 б.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за каждое мероприятие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регионального уровня, не более 4 б.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б. - за каждое мероприятие всеросси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уровня, не более 8 б.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393ECC">
            <w:pPr>
              <w:widowControl w:val="0"/>
              <w:numPr>
                <w:ilvl w:val="0"/>
                <w:numId w:val="13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новому уче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ному году, организация м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роприятий, способствующих комплектованию объедин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Центра</w:t>
            </w:r>
          </w:p>
        </w:tc>
        <w:tc>
          <w:tcPr>
            <w:tcW w:w="5387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б. – активное участие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разовое участие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 б. – не участвовал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  <w:lang w:eastAsia="ru-RU"/>
              </w:rPr>
              <w:footnoteReference w:customMarkFollows="1" w:id="3"/>
              <w:sym w:font="Symbol" w:char="F02A"/>
            </w:r>
          </w:p>
        </w:tc>
        <w:tc>
          <w:tcPr>
            <w:tcW w:w="3828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общественных к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миссиях Центра </w:t>
            </w:r>
          </w:p>
        </w:tc>
        <w:tc>
          <w:tcPr>
            <w:tcW w:w="5387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</w:t>
            </w:r>
          </w:p>
        </w:tc>
      </w:tr>
      <w:tr w:rsidR="00CC0F74" w:rsidRPr="00CC0F74" w:rsidTr="00CC0F74">
        <w:tc>
          <w:tcPr>
            <w:tcW w:w="4503" w:type="dxa"/>
            <w:gridSpan w:val="2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лов по критерию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ИНТЕНСИВНОСТЬ И ВЫС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КИЕ РЕЗУЛЬТАТЫ РАБОТЫ</w:t>
            </w:r>
          </w:p>
        </w:tc>
        <w:tc>
          <w:tcPr>
            <w:tcW w:w="5387" w:type="dxa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A72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1644" w:rsidRPr="00CC0F74" w:rsidRDefault="00DE1644" w:rsidP="00DE164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Показатели эффективности по критерию </w:t>
      </w:r>
    </w:p>
    <w:p w:rsidR="00DE1644" w:rsidRDefault="00DE1644" w:rsidP="00DE164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интенсивность и высокие результаты работы</w:t>
      </w:r>
      <w:r w:rsidR="0005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категории работников: </w:t>
      </w:r>
    </w:p>
    <w:p w:rsidR="00DE1644" w:rsidRPr="00CC0F74" w:rsidRDefault="00DE1644" w:rsidP="00DE164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</w:t>
      </w:r>
      <w:r w:rsidR="00734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</w:t>
      </w:r>
      <w:r w:rsidRPr="0005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организационно-массовым отделом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5387"/>
      </w:tblGrid>
      <w:tr w:rsidR="00DE1644" w:rsidRPr="00CC0F74" w:rsidTr="008E29C6">
        <w:tc>
          <w:tcPr>
            <w:tcW w:w="675" w:type="dxa"/>
            <w:vAlign w:val="center"/>
          </w:tcPr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387" w:type="dxa"/>
            <w:vAlign w:val="center"/>
          </w:tcPr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DE1644" w:rsidRPr="00CC0F74" w:rsidTr="008E29C6">
        <w:trPr>
          <w:trHeight w:val="699"/>
        </w:trPr>
        <w:tc>
          <w:tcPr>
            <w:tcW w:w="675" w:type="dxa"/>
          </w:tcPr>
          <w:p w:rsidR="00DE1644" w:rsidRPr="00CC0F74" w:rsidRDefault="00DE1644" w:rsidP="00393ECC">
            <w:pPr>
              <w:widowControl w:val="0"/>
              <w:numPr>
                <w:ilvl w:val="0"/>
                <w:numId w:val="25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E1644" w:rsidRPr="00CC0F74" w:rsidRDefault="00055385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Нормативно-правовое обе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печение организационно-массовой деятельности</w:t>
            </w:r>
          </w:p>
        </w:tc>
        <w:tc>
          <w:tcPr>
            <w:tcW w:w="5387" w:type="dxa"/>
          </w:tcPr>
          <w:p w:rsidR="00DE1644" w:rsidRPr="00CC0F74" w:rsidRDefault="00055385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E164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нормативно-правовые акты </w:t>
            </w:r>
            <w:r w:rsidR="00874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(прик</w:t>
            </w:r>
            <w:r w:rsidR="00874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74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зы, положения и др.)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 или низкого качества</w:t>
            </w:r>
          </w:p>
          <w:p w:rsidR="00DE1644" w:rsidRPr="00CC0F74" w:rsidRDefault="001B71E6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</w:t>
            </w:r>
            <w:r w:rsidR="00DE164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 – </w:t>
            </w:r>
            <w:r w:rsidR="00055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своевременная качественная по</w:t>
            </w:r>
            <w:r w:rsidR="00055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055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готовка нормативной базы массовых м</w:t>
            </w:r>
            <w:r w:rsidR="00055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055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роприятий</w:t>
            </w:r>
            <w:r w:rsidR="00874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учетом анализ</w:t>
            </w:r>
            <w:r w:rsidR="00A35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74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проведенных мероприятий за предыдущий период</w:t>
            </w:r>
          </w:p>
        </w:tc>
      </w:tr>
      <w:tr w:rsidR="00DE1644" w:rsidRPr="00CC0F74" w:rsidTr="008E29C6">
        <w:tc>
          <w:tcPr>
            <w:tcW w:w="675" w:type="dxa"/>
          </w:tcPr>
          <w:p w:rsidR="00DE1644" w:rsidRPr="00CC0F74" w:rsidRDefault="00DE1644" w:rsidP="00393ECC">
            <w:pPr>
              <w:widowControl w:val="0"/>
              <w:numPr>
                <w:ilvl w:val="0"/>
                <w:numId w:val="25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E1644" w:rsidRPr="00CC0F74" w:rsidRDefault="00874565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Нормативно-финансовое обеспечение организационно-массовой деятельности</w:t>
            </w:r>
          </w:p>
        </w:tc>
        <w:tc>
          <w:tcPr>
            <w:tcW w:w="5387" w:type="dxa"/>
          </w:tcPr>
          <w:p w:rsidR="00874565" w:rsidRPr="00CC0F74" w:rsidRDefault="00874565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 – </w:t>
            </w:r>
            <w:r w:rsidR="001B7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сметная и отчетная документация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отсутствуют или низкого качества</w:t>
            </w:r>
          </w:p>
          <w:p w:rsidR="00DE1644" w:rsidRPr="00CC0F74" w:rsidRDefault="001B71E6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</w:t>
            </w:r>
            <w:r w:rsidR="00874565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 – </w:t>
            </w:r>
            <w:r w:rsidR="00874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своевременная качественная по</w:t>
            </w:r>
            <w:r w:rsidR="00874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874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готовка </w:t>
            </w:r>
            <w:r w:rsidR="00444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учет расходования средств по</w:t>
            </w:r>
            <w:r w:rsidR="00874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массовы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874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</w:t>
            </w:r>
            <w:r w:rsidR="00874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874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</w:tr>
      <w:tr w:rsidR="00DE1644" w:rsidRPr="00CC0F74" w:rsidTr="008E29C6">
        <w:tc>
          <w:tcPr>
            <w:tcW w:w="675" w:type="dxa"/>
          </w:tcPr>
          <w:p w:rsidR="00DE1644" w:rsidRPr="00CC0F74" w:rsidRDefault="00DE1644" w:rsidP="00393ECC">
            <w:pPr>
              <w:widowControl w:val="0"/>
              <w:numPr>
                <w:ilvl w:val="0"/>
                <w:numId w:val="25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составе временных 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творческих групп по разр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ботке проблемы с последу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щей подготовкой методич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и информационных м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териалов</w:t>
            </w:r>
          </w:p>
        </w:tc>
        <w:tc>
          <w:tcPr>
            <w:tcW w:w="5387" w:type="dxa"/>
          </w:tcPr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б. – участие в ВТГ</w:t>
            </w:r>
          </w:p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б. – руководство ВТГ</w:t>
            </w:r>
          </w:p>
        </w:tc>
      </w:tr>
      <w:tr w:rsidR="00DE1644" w:rsidRPr="00CC0F74" w:rsidTr="008E29C6">
        <w:tc>
          <w:tcPr>
            <w:tcW w:w="675" w:type="dxa"/>
          </w:tcPr>
          <w:p w:rsidR="00DE1644" w:rsidRPr="00CC0F74" w:rsidRDefault="00DE1644" w:rsidP="00393ECC">
            <w:pPr>
              <w:widowControl w:val="0"/>
              <w:numPr>
                <w:ilvl w:val="0"/>
                <w:numId w:val="25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семинаров, ма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тер-классов, родительских собраний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методической 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бы, курирование методич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объединений, монит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ринг образовательных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зультатов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т.п.</w:t>
            </w:r>
          </w:p>
        </w:tc>
        <w:tc>
          <w:tcPr>
            <w:tcW w:w="5387" w:type="dxa"/>
          </w:tcPr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учрежденческий уровень, но не б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 3 б.</w:t>
            </w:r>
          </w:p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муниципальный уровень, но не б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 4 б.</w:t>
            </w:r>
          </w:p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б. – областной уровень, но не более 6 б.</w:t>
            </w:r>
          </w:p>
        </w:tc>
      </w:tr>
      <w:tr w:rsidR="00DE1644" w:rsidRPr="00CC0F74" w:rsidTr="008E29C6">
        <w:tc>
          <w:tcPr>
            <w:tcW w:w="675" w:type="dxa"/>
          </w:tcPr>
          <w:p w:rsidR="00DE1644" w:rsidRPr="00CC0F74" w:rsidRDefault="00DE1644" w:rsidP="00393ECC">
            <w:pPr>
              <w:widowControl w:val="0"/>
              <w:numPr>
                <w:ilvl w:val="0"/>
                <w:numId w:val="25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участие в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Центра, включенных в план работы и государственное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степени участия)</w:t>
            </w:r>
          </w:p>
        </w:tc>
        <w:tc>
          <w:tcPr>
            <w:tcW w:w="5387" w:type="dxa"/>
          </w:tcPr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 б. – за каждое мероприятие учре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денческого уровня, не более 3 б. </w:t>
            </w:r>
          </w:p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за каждое мероприятие муниц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 уровня, не более 3 б.</w:t>
            </w:r>
          </w:p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за каждое мероприятие</w:t>
            </w:r>
          </w:p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регионального уровня, 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</w:t>
            </w:r>
          </w:p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б. - за каждое мероприятие всеро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сийского уровня, не более 8 б.</w:t>
            </w:r>
          </w:p>
        </w:tc>
      </w:tr>
      <w:tr w:rsidR="00DE1644" w:rsidRPr="00CC0F74" w:rsidTr="008E29C6">
        <w:tc>
          <w:tcPr>
            <w:tcW w:w="675" w:type="dxa"/>
          </w:tcPr>
          <w:p w:rsidR="00DE1644" w:rsidRPr="00CC0F74" w:rsidRDefault="00DE1644" w:rsidP="00393ECC">
            <w:pPr>
              <w:widowControl w:val="0"/>
              <w:numPr>
                <w:ilvl w:val="0"/>
                <w:numId w:val="25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жюри мероприятий Центра, включенных в план работы и государственное з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</w:t>
            </w:r>
          </w:p>
        </w:tc>
        <w:tc>
          <w:tcPr>
            <w:tcW w:w="5387" w:type="dxa"/>
          </w:tcPr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 б. – за каждое мероприятие учрежде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ческого уровня, не более 3 б. </w:t>
            </w:r>
          </w:p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за каждое мероприятие муниципал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уровня, не более 3 б.</w:t>
            </w:r>
          </w:p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за каждое мероприятие</w:t>
            </w:r>
          </w:p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регионального уровня, не более 4 б.</w:t>
            </w:r>
          </w:p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б. - за каждое мероприятие всеросси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уровня, не более 8 б.</w:t>
            </w:r>
          </w:p>
        </w:tc>
      </w:tr>
      <w:tr w:rsidR="00DE1644" w:rsidRPr="00CC0F74" w:rsidTr="008E29C6">
        <w:tc>
          <w:tcPr>
            <w:tcW w:w="675" w:type="dxa"/>
          </w:tcPr>
          <w:p w:rsidR="00DE1644" w:rsidRPr="00CC0F74" w:rsidRDefault="00DE1644" w:rsidP="00393ECC">
            <w:pPr>
              <w:widowControl w:val="0"/>
              <w:numPr>
                <w:ilvl w:val="0"/>
                <w:numId w:val="25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новому уче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ному году, организация м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роприятий, способствующих комплектованию объедин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Центра</w:t>
            </w:r>
          </w:p>
        </w:tc>
        <w:tc>
          <w:tcPr>
            <w:tcW w:w="5387" w:type="dxa"/>
          </w:tcPr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б. – активное участие</w:t>
            </w:r>
          </w:p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разовое участие</w:t>
            </w:r>
          </w:p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 б. – не участвовал</w:t>
            </w:r>
          </w:p>
        </w:tc>
      </w:tr>
      <w:tr w:rsidR="00DE1644" w:rsidRPr="00CC0F74" w:rsidTr="008E29C6">
        <w:tc>
          <w:tcPr>
            <w:tcW w:w="675" w:type="dxa"/>
          </w:tcPr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  <w:lang w:eastAsia="ru-RU"/>
              </w:rPr>
              <w:footnoteReference w:customMarkFollows="1" w:id="4"/>
              <w:sym w:font="Symbol" w:char="F02A"/>
            </w:r>
          </w:p>
        </w:tc>
        <w:tc>
          <w:tcPr>
            <w:tcW w:w="3828" w:type="dxa"/>
          </w:tcPr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общественных к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миссиях Центра </w:t>
            </w:r>
          </w:p>
        </w:tc>
        <w:tc>
          <w:tcPr>
            <w:tcW w:w="5387" w:type="dxa"/>
          </w:tcPr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</w:t>
            </w:r>
          </w:p>
        </w:tc>
      </w:tr>
      <w:tr w:rsidR="00DE1644" w:rsidRPr="00CC0F74" w:rsidTr="008E29C6">
        <w:tc>
          <w:tcPr>
            <w:tcW w:w="4503" w:type="dxa"/>
            <w:gridSpan w:val="2"/>
            <w:vAlign w:val="center"/>
          </w:tcPr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лов по критерию</w:t>
            </w:r>
          </w:p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ИНТЕНСИВНОСТЬ И ВЫС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КИЕ РЕЗУЛЬТАТЫ РАБОТЫ</w:t>
            </w:r>
          </w:p>
        </w:tc>
        <w:tc>
          <w:tcPr>
            <w:tcW w:w="5387" w:type="dxa"/>
            <w:vAlign w:val="center"/>
          </w:tcPr>
          <w:p w:rsidR="00DE1644" w:rsidRPr="00CC0F74" w:rsidRDefault="00DE164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1B71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DE1644" w:rsidRDefault="00DE164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ECC" w:rsidRDefault="00393ECC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ECC" w:rsidRDefault="00393ECC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ECC" w:rsidRDefault="00393ECC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Показатели эффективности по критерию 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интенсивность и высокие результаты работы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категории работников: бухгалтер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6095"/>
      </w:tblGrid>
      <w:tr w:rsidR="00CC0F74" w:rsidRPr="00CC0F74" w:rsidTr="00CC0F74">
        <w:tc>
          <w:tcPr>
            <w:tcW w:w="675" w:type="dxa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6095" w:type="dxa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CC0F74" w:rsidRPr="00CC0F74" w:rsidTr="00CC0F74">
        <w:trPr>
          <w:trHeight w:val="1443"/>
        </w:trPr>
        <w:tc>
          <w:tcPr>
            <w:tcW w:w="675" w:type="dxa"/>
          </w:tcPr>
          <w:p w:rsidR="00CC0F74" w:rsidRPr="00CC0F74" w:rsidRDefault="00CC0F74" w:rsidP="00393ECC">
            <w:pPr>
              <w:widowControl w:val="0"/>
              <w:numPr>
                <w:ilvl w:val="0"/>
                <w:numId w:val="18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де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по расход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ванию субсидий и вн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бюджетных средств</w:t>
            </w:r>
          </w:p>
        </w:tc>
        <w:tc>
          <w:tcPr>
            <w:tcW w:w="6095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отсутствует необоснованный остаток ф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нансовых средств по итогам отчетного периода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имеется необоснованный остаток фина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совых средств по итогам отчетного периода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393ECC">
            <w:pPr>
              <w:widowControl w:val="0"/>
              <w:numPr>
                <w:ilvl w:val="0"/>
                <w:numId w:val="18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де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по соблюд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финансовой ди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циплины</w:t>
            </w:r>
          </w:p>
        </w:tc>
        <w:tc>
          <w:tcPr>
            <w:tcW w:w="6095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соблюдаются установленные предписания, порядок распределения и использования дене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фондов учреждения. 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- имеются замечания и (или) нарушения 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тановленных предписаний, порядка распредел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 использования денежных фондов учре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дения.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393ECC">
            <w:pPr>
              <w:widowControl w:val="0"/>
              <w:numPr>
                <w:ilvl w:val="0"/>
                <w:numId w:val="18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поручению руковод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теля</w:t>
            </w:r>
          </w:p>
        </w:tc>
        <w:tc>
          <w:tcPr>
            <w:tcW w:w="6095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работы по поручению проводятся сво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временно и качественно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- имеются замечания к выполнению пор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ченных работ</w:t>
            </w:r>
          </w:p>
        </w:tc>
      </w:tr>
      <w:tr w:rsidR="00393ECC" w:rsidRPr="00CC0F74" w:rsidTr="00CC0F74">
        <w:tc>
          <w:tcPr>
            <w:tcW w:w="675" w:type="dxa"/>
          </w:tcPr>
          <w:p w:rsidR="00393ECC" w:rsidRPr="00CC0F74" w:rsidRDefault="00393ECC" w:rsidP="00867370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  <w:lang w:eastAsia="ru-RU"/>
              </w:rPr>
              <w:footnoteReference w:customMarkFollows="1" w:id="5"/>
              <w:sym w:font="Symbol" w:char="F02A"/>
            </w:r>
          </w:p>
        </w:tc>
        <w:tc>
          <w:tcPr>
            <w:tcW w:w="3119" w:type="dxa"/>
          </w:tcPr>
          <w:p w:rsidR="00393ECC" w:rsidRPr="00CC0F74" w:rsidRDefault="00393ECC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общественных комиссиях Центра</w:t>
            </w:r>
          </w:p>
        </w:tc>
        <w:tc>
          <w:tcPr>
            <w:tcW w:w="6095" w:type="dxa"/>
          </w:tcPr>
          <w:p w:rsidR="00393ECC" w:rsidRPr="00CC0F74" w:rsidRDefault="00393ECC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</w:t>
            </w:r>
          </w:p>
        </w:tc>
      </w:tr>
      <w:tr w:rsidR="00CC0F74" w:rsidRPr="00CC0F74" w:rsidTr="00CC0F74">
        <w:tc>
          <w:tcPr>
            <w:tcW w:w="3794" w:type="dxa"/>
            <w:gridSpan w:val="2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Максимальное количество ба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л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лов по критерию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ИНТЕНСИВНОСТЬ И ВЫС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КИЕ РЕЗУЛЬТАТЫ РАБОТЫ</w:t>
            </w:r>
          </w:p>
        </w:tc>
        <w:tc>
          <w:tcPr>
            <w:tcW w:w="6095" w:type="dxa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CC0F74" w:rsidRPr="00CC0F74" w:rsidRDefault="00CC0F74" w:rsidP="00CC0F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эффективности по критерию интенсивность и высокие р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зультаты работы для категории работников: 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инженер – электроник, слесарь, слесарь-сантехник, электрик, 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гардеробщик, вахтер, сторож, рабочий по обслуживанию здания, уборщик служебных помещений, дворник, водитель</w:t>
      </w:r>
    </w:p>
    <w:p w:rsidR="00CC0F74" w:rsidRPr="00CC0F74" w:rsidRDefault="00CC0F74" w:rsidP="00CC0F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5103"/>
      </w:tblGrid>
      <w:tr w:rsidR="00CC0F74" w:rsidRPr="00CC0F74" w:rsidTr="00CC0F74">
        <w:tc>
          <w:tcPr>
            <w:tcW w:w="675" w:type="dxa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103" w:type="dxa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393ECC">
            <w:pPr>
              <w:widowControl w:val="0"/>
              <w:numPr>
                <w:ilvl w:val="0"/>
                <w:numId w:val="22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сотрудника к в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полнению внеплановых мер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</w:t>
            </w:r>
          </w:p>
        </w:tc>
        <w:tc>
          <w:tcPr>
            <w:tcW w:w="5103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привлекался к внеплановым мер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приятиям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не привлекался к внеплановым мероприятиям</w:t>
            </w:r>
          </w:p>
        </w:tc>
      </w:tr>
      <w:tr w:rsidR="00CC0F74" w:rsidRPr="00CC0F74" w:rsidTr="00CC0F74">
        <w:tc>
          <w:tcPr>
            <w:tcW w:w="4786" w:type="dxa"/>
            <w:gridSpan w:val="2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по критерию КАЧЕСТВО</w:t>
            </w:r>
          </w:p>
        </w:tc>
        <w:tc>
          <w:tcPr>
            <w:tcW w:w="5103" w:type="dxa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Распределение стимулирующей выплаты 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интенсивность и высокие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зультаты для педагога дополнительного образования, методиста, старш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 методиста, </w:t>
      </w:r>
      <w:r w:rsidR="00734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заведующего </w:t>
      </w:r>
      <w:r w:rsidR="00734C5A" w:rsidRPr="0005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организационно-массовым отделом</w:t>
      </w:r>
      <w:r w:rsidR="00734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бухгалт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ра,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инженера – электроника, слесаря, слесаря-сантехника, электрика,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гардеробщика, вахтера, сторожа, рабочего по обслуживанию здания, уборщика служебных помещений, дворника, водителя</w:t>
      </w:r>
      <w:proofErr w:type="gramEnd"/>
    </w:p>
    <w:p w:rsidR="00CC0F74" w:rsidRPr="00CC0F74" w:rsidRDefault="00CC0F74" w:rsidP="00CC0F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на основании </w:t>
      </w:r>
      <w:proofErr w:type="gramStart"/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мониторинга показателей эффе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тивности труда</w:t>
      </w:r>
      <w:proofErr w:type="gramEnd"/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рассчитывается по формуле </w:t>
      </w:r>
    </w:p>
    <w:p w:rsidR="00CC0F74" w:rsidRPr="00CC0F74" w:rsidRDefault="00CC0F74" w:rsidP="00CC0F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Эффективность деятельности </w:t>
      </w:r>
      <w:r w:rsidRPr="00CC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факт</m:t>
                </m:r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max</m:t>
                </m:r>
              </m:e>
            </m:nary>
          </m:den>
        </m:f>
        <m:r>
          <w:rPr>
            <w:rFonts w:ascii="Cambria Math" w:hAnsi="Cambria Math"/>
            <w:sz w:val="28"/>
            <w:szCs w:val="28"/>
          </w:rPr>
          <m:t>×100%</m:t>
        </m:r>
      </m:oMath>
      <w:r w:rsidRPr="00CC0F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0F74" w:rsidRPr="00CC0F74" w:rsidRDefault="00CC0F74" w:rsidP="00CC0F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факт</m:t>
            </m:r>
            <w:proofErr w:type="gramStart"/>
            <m:r>
              <w:rPr>
                <w:rFonts w:ascii="Cambria Math" w:hAnsi="Cambria Math"/>
                <w:sz w:val="28"/>
                <w:szCs w:val="28"/>
              </w:rPr>
              <m:t>.</m:t>
            </m:r>
            <w:proofErr w:type="gramEnd"/>
          </m:e>
        </m:nary>
      </m:oMath>
      <w:r w:rsidRPr="00CC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CC0F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C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уммарное количество балов по всем показателям критерия;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e>
        </m:nary>
      </m:oMath>
      <w:r w:rsidRPr="00CC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баллов по критерию.</w:t>
      </w:r>
    </w:p>
    <w:p w:rsidR="00CC0F74" w:rsidRPr="00CC0F74" w:rsidRDefault="00CC0F74" w:rsidP="00CC0F7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Конкретный размер выплаты за интенсивность и результативность определ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 процентах от оклада в зависимости от показателя «Эффективность де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3236"/>
        <w:gridCol w:w="3240"/>
      </w:tblGrid>
      <w:tr w:rsidR="00CC0F74" w:rsidRPr="00CC0F74" w:rsidTr="007C2C57">
        <w:tc>
          <w:tcPr>
            <w:tcW w:w="3238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Эффективность</w:t>
            </w:r>
          </w:p>
        </w:tc>
        <w:tc>
          <w:tcPr>
            <w:tcW w:w="3236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эффективн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3240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доплаты, % от оклада</w:t>
            </w:r>
          </w:p>
        </w:tc>
      </w:tr>
      <w:tr w:rsidR="00CC0F74" w:rsidRPr="00CC0F74" w:rsidTr="007C2C57">
        <w:tc>
          <w:tcPr>
            <w:tcW w:w="3238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Максимальная </w:t>
            </w:r>
          </w:p>
        </w:tc>
        <w:tc>
          <w:tcPr>
            <w:tcW w:w="3236" w:type="dxa"/>
            <w:vAlign w:val="center"/>
          </w:tcPr>
          <w:p w:rsidR="00CC0F74" w:rsidRPr="00CC0F74" w:rsidRDefault="008E29C6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100%</w:t>
            </w:r>
          </w:p>
        </w:tc>
        <w:tc>
          <w:tcPr>
            <w:tcW w:w="3240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25%</w:t>
            </w:r>
          </w:p>
        </w:tc>
      </w:tr>
      <w:tr w:rsidR="00CC0F74" w:rsidRPr="00CC0F74" w:rsidTr="007C2C57">
        <w:tc>
          <w:tcPr>
            <w:tcW w:w="3238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Высокая </w:t>
            </w:r>
          </w:p>
        </w:tc>
        <w:tc>
          <w:tcPr>
            <w:tcW w:w="3236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– 70%</w:t>
            </w:r>
          </w:p>
        </w:tc>
        <w:tc>
          <w:tcPr>
            <w:tcW w:w="3240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20%</w:t>
            </w:r>
          </w:p>
        </w:tc>
      </w:tr>
      <w:tr w:rsidR="00CC0F74" w:rsidRPr="00CC0F74" w:rsidTr="007C2C57">
        <w:tc>
          <w:tcPr>
            <w:tcW w:w="3238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3236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– 69%</w:t>
            </w:r>
          </w:p>
        </w:tc>
        <w:tc>
          <w:tcPr>
            <w:tcW w:w="3240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15%</w:t>
            </w:r>
          </w:p>
        </w:tc>
      </w:tr>
      <w:tr w:rsidR="00CC0F74" w:rsidRPr="00CC0F74" w:rsidTr="007C2C57">
        <w:tc>
          <w:tcPr>
            <w:tcW w:w="3238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Допустимая </w:t>
            </w:r>
          </w:p>
        </w:tc>
        <w:tc>
          <w:tcPr>
            <w:tcW w:w="3236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– 54%</w:t>
            </w:r>
          </w:p>
        </w:tc>
        <w:tc>
          <w:tcPr>
            <w:tcW w:w="3240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10%</w:t>
            </w:r>
          </w:p>
        </w:tc>
      </w:tr>
      <w:tr w:rsidR="00CC0F74" w:rsidRPr="00CC0F74" w:rsidTr="007C2C57">
        <w:tc>
          <w:tcPr>
            <w:tcW w:w="3238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Низкая </w:t>
            </w:r>
          </w:p>
        </w:tc>
        <w:tc>
          <w:tcPr>
            <w:tcW w:w="3236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30%</w:t>
            </w:r>
          </w:p>
        </w:tc>
        <w:tc>
          <w:tcPr>
            <w:tcW w:w="3240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не </w:t>
            </w:r>
          </w:p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</w:t>
            </w:r>
          </w:p>
        </w:tc>
      </w:tr>
    </w:tbl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Показатели эффективности по критерию 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интенсивность и высокие результаты работы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категории работников: заместитель директора по учебно-воспитательной работе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5387"/>
      </w:tblGrid>
      <w:tr w:rsidR="00CC0F74" w:rsidRPr="00CC0F74" w:rsidTr="00CC0F74">
        <w:tc>
          <w:tcPr>
            <w:tcW w:w="675" w:type="dxa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387" w:type="dxa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CC0F74" w:rsidRPr="00CC0F74" w:rsidTr="00CC0F74">
        <w:trPr>
          <w:trHeight w:val="1054"/>
        </w:trPr>
        <w:tc>
          <w:tcPr>
            <w:tcW w:w="675" w:type="dxa"/>
          </w:tcPr>
          <w:p w:rsidR="00CC0F74" w:rsidRPr="00CC0F74" w:rsidRDefault="00CC0F74" w:rsidP="00393ECC">
            <w:pPr>
              <w:widowControl w:val="0"/>
              <w:numPr>
                <w:ilvl w:val="0"/>
                <w:numId w:val="14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участия обучающихся в мероприят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 различного уровня</w:t>
            </w:r>
            <w:proofErr w:type="gramEnd"/>
          </w:p>
        </w:tc>
        <w:tc>
          <w:tcPr>
            <w:tcW w:w="5387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 б. за каждого победителя и призера, не более 3 б.</w:t>
            </w:r>
          </w:p>
        </w:tc>
      </w:tr>
      <w:tr w:rsidR="00CC0F74" w:rsidRPr="00CC0F74" w:rsidTr="00CC0F74">
        <w:trPr>
          <w:trHeight w:val="1125"/>
        </w:trPr>
        <w:tc>
          <w:tcPr>
            <w:tcW w:w="675" w:type="dxa"/>
          </w:tcPr>
          <w:p w:rsidR="00CC0F74" w:rsidRPr="00CC0F74" w:rsidRDefault="00CC0F74" w:rsidP="00393ECC">
            <w:pPr>
              <w:widowControl w:val="0"/>
              <w:numPr>
                <w:ilvl w:val="0"/>
                <w:numId w:val="14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участия п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дагогов в конкурсах профе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сионального мастерства</w:t>
            </w:r>
          </w:p>
        </w:tc>
        <w:tc>
          <w:tcPr>
            <w:tcW w:w="5387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б. – за каждого победителя в конкурсе, не более 3 б. 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F74" w:rsidRPr="00CC0F74" w:rsidTr="00CC0F74">
        <w:trPr>
          <w:trHeight w:val="1424"/>
        </w:trPr>
        <w:tc>
          <w:tcPr>
            <w:tcW w:w="675" w:type="dxa"/>
          </w:tcPr>
          <w:p w:rsidR="00CC0F74" w:rsidRPr="00CC0F74" w:rsidRDefault="00CC0F74" w:rsidP="00393ECC">
            <w:pPr>
              <w:widowControl w:val="0"/>
              <w:numPr>
                <w:ilvl w:val="0"/>
                <w:numId w:val="14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обобщения педагогического опыта</w:t>
            </w:r>
          </w:p>
        </w:tc>
        <w:tc>
          <w:tcPr>
            <w:tcW w:w="5387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имеются личные публикации обл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стного и всероссийского уровня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- имеются личные публикации мун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и учрежденческого уровня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393ECC">
            <w:pPr>
              <w:widowControl w:val="0"/>
              <w:numPr>
                <w:ilvl w:val="0"/>
                <w:numId w:val="14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деятельн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по организации воспит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тельной и организационно-массовой работы</w:t>
            </w:r>
          </w:p>
        </w:tc>
        <w:tc>
          <w:tcPr>
            <w:tcW w:w="5387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количество мероприятий Центра по отношению к аналогичному периоду пр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шлого года увеличилось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количество мероприятий Центра по отношению к аналогичному периоду пр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шлого года не увеличилось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количество мероприятий Центра по отношению к аналогичному периоду пр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шлого года уменьшилось</w:t>
            </w:r>
          </w:p>
        </w:tc>
      </w:tr>
      <w:tr w:rsidR="008E29C6" w:rsidRPr="00CC0F74" w:rsidTr="00CC0F74">
        <w:tc>
          <w:tcPr>
            <w:tcW w:w="675" w:type="dxa"/>
          </w:tcPr>
          <w:p w:rsidR="008E29C6" w:rsidRPr="00CC0F74" w:rsidRDefault="008E29C6" w:rsidP="00393ECC">
            <w:pPr>
              <w:widowControl w:val="0"/>
              <w:numPr>
                <w:ilvl w:val="0"/>
                <w:numId w:val="14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8E29C6" w:rsidRPr="00CC0F74" w:rsidRDefault="008E29C6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деятельн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ческой работы в учреждении</w:t>
            </w:r>
          </w:p>
        </w:tc>
        <w:tc>
          <w:tcPr>
            <w:tcW w:w="5387" w:type="dxa"/>
          </w:tcPr>
          <w:p w:rsidR="008E29C6" w:rsidRDefault="008E29C6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планирует и организует методич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скую работу в учреждении</w:t>
            </w:r>
          </w:p>
          <w:p w:rsidR="008E29C6" w:rsidRDefault="008E29C6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курирует методическую работу в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реждении</w:t>
            </w:r>
          </w:p>
          <w:p w:rsidR="008E29C6" w:rsidRPr="00CC0F74" w:rsidRDefault="008E29C6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методическая работа не ведется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393ECC">
            <w:pPr>
              <w:widowControl w:val="0"/>
              <w:numPr>
                <w:ilvl w:val="0"/>
                <w:numId w:val="14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инновац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онной деятельности</w:t>
            </w:r>
          </w:p>
        </w:tc>
        <w:tc>
          <w:tcPr>
            <w:tcW w:w="5387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организует инновационную, эксп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риментальную, исследовательскую де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 по направлению работы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курирует инновационную, экспер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ментальную, исследовательскую деятел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 по направлению работы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- инновационная, экспериментальная, исследовательская деятельность по 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правлению работы не ведется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E847B2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  <w:lang w:eastAsia="ru-RU"/>
              </w:rPr>
              <w:footnoteReference w:customMarkFollows="1" w:id="6"/>
              <w:sym w:font="Symbol" w:char="F02A"/>
            </w:r>
          </w:p>
        </w:tc>
        <w:tc>
          <w:tcPr>
            <w:tcW w:w="3828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общественных к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миссиях Центра </w:t>
            </w:r>
          </w:p>
        </w:tc>
        <w:tc>
          <w:tcPr>
            <w:tcW w:w="5387" w:type="dxa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</w:t>
            </w:r>
          </w:p>
        </w:tc>
      </w:tr>
      <w:tr w:rsidR="00CC0F74" w:rsidRPr="00CC0F74" w:rsidTr="00CC0F74">
        <w:tc>
          <w:tcPr>
            <w:tcW w:w="4503" w:type="dxa"/>
            <w:gridSpan w:val="2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лов по критерию</w:t>
            </w:r>
          </w:p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ИНТЕНСИВНОСТЬ И ВЫС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КИЕ РЕЗУЛЬТАТЫ РАБОТЫ</w:t>
            </w:r>
          </w:p>
        </w:tc>
        <w:tc>
          <w:tcPr>
            <w:tcW w:w="5387" w:type="dxa"/>
            <w:vAlign w:val="center"/>
          </w:tcPr>
          <w:p w:rsidR="00CC0F74" w:rsidRPr="00CC0F74" w:rsidRDefault="00CC0F74" w:rsidP="00393ECC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8E2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E847B2" w:rsidRDefault="00E847B2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Показатели эффективности по критерию 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интенсивность и высокие результаты работы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категории работников: заместитель директора административно-хозяйственной части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5387"/>
      </w:tblGrid>
      <w:tr w:rsidR="00CC0F74" w:rsidRPr="00CC0F74" w:rsidTr="00CC0F74">
        <w:tc>
          <w:tcPr>
            <w:tcW w:w="675" w:type="dxa"/>
            <w:vAlign w:val="center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387" w:type="dxa"/>
            <w:vAlign w:val="center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E847B2">
            <w:pPr>
              <w:widowControl w:val="0"/>
              <w:numPr>
                <w:ilvl w:val="0"/>
                <w:numId w:val="16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деятельн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по выполнению текущих и капитальных ремонтов</w:t>
            </w:r>
          </w:p>
        </w:tc>
        <w:tc>
          <w:tcPr>
            <w:tcW w:w="5387" w:type="dxa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работы проводятся качественно и в установленные сроки</w:t>
            </w:r>
          </w:p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имеются нарушения сроков пров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дения ремонтных работ</w:t>
            </w:r>
          </w:p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имеются значительные нарушения сроков, есть претензии к качеству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E847B2">
            <w:pPr>
              <w:widowControl w:val="0"/>
              <w:numPr>
                <w:ilvl w:val="0"/>
                <w:numId w:val="16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деятельн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по обслуживанию им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щества учреждения</w:t>
            </w:r>
          </w:p>
        </w:tc>
        <w:tc>
          <w:tcPr>
            <w:tcW w:w="5387" w:type="dxa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работы по обслуживанию здания и другого имущества проводятся своевр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менно и качественно</w:t>
            </w:r>
          </w:p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есть отступления от сроков провед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выполнения работ</w:t>
            </w:r>
          </w:p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- имеются значительные нарушения сроков, есть претензии к качеству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E847B2">
            <w:pPr>
              <w:widowControl w:val="0"/>
              <w:numPr>
                <w:ilvl w:val="0"/>
                <w:numId w:val="16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деятельн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по проведению закупок для нужд учреждения</w:t>
            </w:r>
          </w:p>
        </w:tc>
        <w:tc>
          <w:tcPr>
            <w:tcW w:w="5387" w:type="dxa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работы по проведению закупок пр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водятся своевременно и качественно</w:t>
            </w:r>
          </w:p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есть отступления от сроков провед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закупок</w:t>
            </w:r>
          </w:p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- имеются значительные нарушения сроков, есть претензии к качеству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  <w:lang w:eastAsia="ru-RU"/>
              </w:rPr>
              <w:footnoteReference w:customMarkFollows="1" w:id="7"/>
              <w:sym w:font="Symbol" w:char="F02A"/>
            </w:r>
          </w:p>
        </w:tc>
        <w:tc>
          <w:tcPr>
            <w:tcW w:w="3828" w:type="dxa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общественных к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миссиях Центра </w:t>
            </w:r>
          </w:p>
        </w:tc>
        <w:tc>
          <w:tcPr>
            <w:tcW w:w="5387" w:type="dxa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</w:t>
            </w:r>
          </w:p>
        </w:tc>
      </w:tr>
      <w:tr w:rsidR="00CC0F74" w:rsidRPr="00CC0F74" w:rsidTr="00CC0F74">
        <w:tc>
          <w:tcPr>
            <w:tcW w:w="4503" w:type="dxa"/>
            <w:gridSpan w:val="2"/>
            <w:vAlign w:val="center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лов по критерию</w:t>
            </w:r>
          </w:p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ИНТЕНСИВНОСТЬ И ВЫС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КИЕ РЕЗУЛЬТАТЫ РАБОТЫ</w:t>
            </w:r>
          </w:p>
        </w:tc>
        <w:tc>
          <w:tcPr>
            <w:tcW w:w="5387" w:type="dxa"/>
            <w:vAlign w:val="center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Показатели эффективности по критерию 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интенсивность и высокие результаты работы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категории работников: главный бухгалтер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5387"/>
      </w:tblGrid>
      <w:tr w:rsidR="00CC0F74" w:rsidRPr="00CC0F74" w:rsidTr="00CC0F74">
        <w:tc>
          <w:tcPr>
            <w:tcW w:w="675" w:type="dxa"/>
            <w:vAlign w:val="center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387" w:type="dxa"/>
            <w:vAlign w:val="center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E847B2">
            <w:pPr>
              <w:widowControl w:val="0"/>
              <w:numPr>
                <w:ilvl w:val="0"/>
                <w:numId w:val="20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деятельн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по расходованию субс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дий и внебюджетных средств</w:t>
            </w:r>
          </w:p>
        </w:tc>
        <w:tc>
          <w:tcPr>
            <w:tcW w:w="5387" w:type="dxa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отсутствует необоснованный ост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 финансовых средств по итогам отче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периода</w:t>
            </w:r>
          </w:p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имеется необоснованный остаток финансовых средств по итогам отчетного периода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E847B2">
            <w:pPr>
              <w:widowControl w:val="0"/>
              <w:numPr>
                <w:ilvl w:val="0"/>
                <w:numId w:val="20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деятельн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по соблюдению финанс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 дисциплины</w:t>
            </w:r>
          </w:p>
        </w:tc>
        <w:tc>
          <w:tcPr>
            <w:tcW w:w="5387" w:type="dxa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главный бухгалтер контролирует и обеспечивает соблюдение установленных предписаний, порядка распределения и использования денежных фондов учре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дения. </w:t>
            </w:r>
          </w:p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- имеются замечания и (или) наруш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установленных предписаний, порядка распределения и использования денежных фондов учреждения.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E847B2">
            <w:pPr>
              <w:widowControl w:val="0"/>
              <w:numPr>
                <w:ilvl w:val="0"/>
                <w:numId w:val="20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пор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чению руководителя</w:t>
            </w:r>
          </w:p>
        </w:tc>
        <w:tc>
          <w:tcPr>
            <w:tcW w:w="5387" w:type="dxa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работы по поручению проводятся своевременно и качественно</w:t>
            </w:r>
          </w:p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б. - имеются замечания к выполнению 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порученных работ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  <w:lang w:eastAsia="ru-RU"/>
              </w:rPr>
              <w:footnoteReference w:customMarkFollows="1" w:id="8"/>
              <w:sym w:font="Symbol" w:char="F02A"/>
            </w:r>
          </w:p>
        </w:tc>
        <w:tc>
          <w:tcPr>
            <w:tcW w:w="3828" w:type="dxa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общественных к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миссиях Центра </w:t>
            </w:r>
          </w:p>
        </w:tc>
        <w:tc>
          <w:tcPr>
            <w:tcW w:w="5387" w:type="dxa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</w:t>
            </w:r>
          </w:p>
        </w:tc>
      </w:tr>
      <w:tr w:rsidR="00CC0F74" w:rsidRPr="00CC0F74" w:rsidTr="00CC0F74">
        <w:tc>
          <w:tcPr>
            <w:tcW w:w="4503" w:type="dxa"/>
            <w:gridSpan w:val="2"/>
            <w:vAlign w:val="center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лов по критерию</w:t>
            </w:r>
          </w:p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ИНТЕНСИВНОСТЬ И ВЫС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КИЕ РЕЗУЛЬТАТЫ РАБОТЫ</w:t>
            </w:r>
          </w:p>
        </w:tc>
        <w:tc>
          <w:tcPr>
            <w:tcW w:w="5387" w:type="dxa"/>
            <w:vAlign w:val="center"/>
          </w:tcPr>
          <w:p w:rsidR="00CC0F74" w:rsidRPr="00CC0F74" w:rsidRDefault="00CC0F74" w:rsidP="00E847B2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Выплата 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интенсивность и результативность для заместителя директора по учебно-воспитательной работе, заместителя директора по администр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тивно-хозяйственной части, главного бухгалтера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устанавливается при до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тижении показателя «Эффективность деятельности» от 75 до 100%. Конкре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размер выплат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устанавливается директором Центра 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процентах к окладу (должностному окладу)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10% от оклада.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C0F74" w:rsidRPr="00CC0F74" w:rsidRDefault="00FB7579" w:rsidP="00CC0F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F74"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Ежемесячная выплата в размере 1 тысячи рублей за интенсивность при работе на 1 педагогическую ставку или штатную единицу устанавливается педагог</w:t>
      </w:r>
      <w:r w:rsidR="00CC0F74"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C0F74"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 работникам, занимающим должности, отнесенные к ПКГ должностей педагогических работников. Высококвалифицированным педагогическим р</w:t>
      </w:r>
      <w:r w:rsidR="00CC0F74"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C0F74"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ботникам (имеющим высшую квалификационную категорию) за интенси</w:t>
      </w:r>
      <w:r w:rsidR="00CC0F74"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C0F74"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и высокие результаты работы устанавливается ежемесячная выплата в размере 1 тысячи рублей при работе на 1 педагогическую ставку или штатную единицу. Указанные выплаты осуществляются согласно фактической нагрузке по занимаемой педагогической ставке, штатной единице и фактически отраб</w:t>
      </w:r>
      <w:r w:rsidR="00CC0F74"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C0F74"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танному времени.</w:t>
      </w:r>
    </w:p>
    <w:p w:rsidR="00CC0F74" w:rsidRPr="00CC0F74" w:rsidRDefault="00CC0F74" w:rsidP="00F5715A">
      <w:pPr>
        <w:shd w:val="clear" w:color="auto" w:fill="FFFFFF"/>
        <w:tabs>
          <w:tab w:val="left" w:pos="96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Выплата за </w:t>
      </w:r>
      <w:r w:rsidRPr="00E8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выполняемых работ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по резул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татам за предыдущий период (месяц, квартал, полугодие, учебный год) на сл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дующий аналогичный период в случае отсутствия у работника дисциплина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взыскания на момент издания приказа директора об установлении выпл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стимулирующего характера.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эффективности по критерию качество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категории работников: Педагог дополнительного образования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5387"/>
      </w:tblGrid>
      <w:tr w:rsidR="00CC0F74" w:rsidRPr="00CC0F74" w:rsidTr="00CC0F74">
        <w:tc>
          <w:tcPr>
            <w:tcW w:w="675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387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1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</w:t>
            </w:r>
            <w:r w:rsidR="0052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дополнительной обще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 пр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5387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б. – 100% выполнение программы 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80 – 99% выполнение программы</w:t>
            </w:r>
          </w:p>
          <w:p w:rsidR="00D1323A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выполнение программы менее 80%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1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7C2C57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Посещаемость занятий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proofErr w:type="gramEnd"/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5387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б. – 90 – 100% обучающихся 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80 – 89% обучающихся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менее 80%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1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устойчивого 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тереса к обучению</w:t>
            </w:r>
          </w:p>
        </w:tc>
        <w:tc>
          <w:tcPr>
            <w:tcW w:w="5387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наличие групп 3 года обучения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наличие групп 2 года обучения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1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детей и родителей (з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конных представителей), удовлетворенных качеством реализации дополнительных </w:t>
            </w:r>
            <w:r w:rsidR="00EF6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пр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 педагога</w:t>
            </w:r>
          </w:p>
        </w:tc>
        <w:tc>
          <w:tcPr>
            <w:tcW w:w="5387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б. – более 60% опрошенных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от 50 до 59% опрошенных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от 40 до 49% опрошенных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-1 б. – менее 40% </w:t>
            </w:r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опрошенных</w:t>
            </w:r>
            <w:proofErr w:type="gramEnd"/>
            <w:r w:rsidR="00E73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есть жалобы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1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педагогического опыта, наличие публикаций в сборниках материалов ко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ференций, форумов, пери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дических печатных изданиях</w:t>
            </w:r>
          </w:p>
        </w:tc>
        <w:tc>
          <w:tcPr>
            <w:tcW w:w="5387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б. – всероссийский уровень 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региональный уровень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муниципальный уровень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 б. – учрежденческий уровень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1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педагогическим работником (</w:t>
            </w:r>
            <w:r w:rsidR="007C2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2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мастер-класса</w:t>
            </w:r>
            <w:r w:rsidR="007C2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C2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семинарах, ко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ференциях и др.)</w:t>
            </w:r>
          </w:p>
        </w:tc>
        <w:tc>
          <w:tcPr>
            <w:tcW w:w="5387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б. – всероссийский уровень 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региональный уровень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муниципальный уровень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 б. – учрежденческий уровень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1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развитие элеме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образовательной инфр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(оформление к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бинета, наглядные пособия, методические материалы и др.)</w:t>
            </w:r>
          </w:p>
        </w:tc>
        <w:tc>
          <w:tcPr>
            <w:tcW w:w="5387" w:type="dxa"/>
          </w:tcPr>
          <w:p w:rsidR="007C2C57" w:rsidRDefault="007C2C57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 – элементы образовательной инфр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CC0F74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регулярно обновл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ены 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образовательная инфраструктура не обновляется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1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системы монит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ринга качества образования</w:t>
            </w:r>
          </w:p>
        </w:tc>
        <w:tc>
          <w:tcPr>
            <w:tcW w:w="5387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система создана и ведется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система отсутствует или не ведется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1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 исполн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тельской дисциплины, отсу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ствие документов (поруч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ний) не исполненных в срок</w:t>
            </w:r>
          </w:p>
        </w:tc>
        <w:tc>
          <w:tcPr>
            <w:tcW w:w="5387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отсутствие замечаний по ведению документации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б. – наличие замечаний по ведению д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кументации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1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безопасности образовательного процесса</w:t>
            </w:r>
          </w:p>
        </w:tc>
        <w:tc>
          <w:tcPr>
            <w:tcW w:w="5387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отсутствие случаев травматизма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б. – наличие случаев травматизма</w:t>
            </w:r>
          </w:p>
        </w:tc>
      </w:tr>
      <w:tr w:rsidR="00CC0F74" w:rsidRPr="00CC0F74" w:rsidTr="00CC0F74">
        <w:tc>
          <w:tcPr>
            <w:tcW w:w="4503" w:type="dxa"/>
            <w:gridSpan w:val="2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лов по критерию КАЧЕСТВО</w:t>
            </w:r>
          </w:p>
        </w:tc>
        <w:tc>
          <w:tcPr>
            <w:tcW w:w="5387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7C2C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Показатели эффективности по критерию качество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категории работников: Методист (включая </w:t>
      </w:r>
      <w:proofErr w:type="gramStart"/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старшего</w:t>
      </w:r>
      <w:proofErr w:type="gramEnd"/>
      <w:r w:rsidR="00E73F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5103"/>
      </w:tblGrid>
      <w:tr w:rsidR="00CC0F74" w:rsidRPr="00CC0F74" w:rsidTr="00CC0F74">
        <w:tc>
          <w:tcPr>
            <w:tcW w:w="675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103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2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плана работы на год</w:t>
            </w:r>
          </w:p>
        </w:tc>
        <w:tc>
          <w:tcPr>
            <w:tcW w:w="5103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б. – 100% выполнение плана 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80 – 99% выполнение плана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выполнение плана менее 80%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2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педагогического опыта, наличие публикаций в сборниках материалов конф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ренций, форумов, периодич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печатных изданиях</w:t>
            </w:r>
          </w:p>
        </w:tc>
        <w:tc>
          <w:tcPr>
            <w:tcW w:w="5103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б. – всероссийский уровень 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региональный уровень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муниципальный уровень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 б. – учрежденческий уровень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2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п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дагогическим работником (</w:t>
            </w:r>
            <w:r w:rsidR="00357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357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357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ступление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7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мастер-класса</w:t>
            </w:r>
            <w:r w:rsidR="00357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57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семинарах, конфере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циях и др.)</w:t>
            </w:r>
          </w:p>
        </w:tc>
        <w:tc>
          <w:tcPr>
            <w:tcW w:w="5103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б. – всероссийский уровень 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региональный уровень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муниципальный уровень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 б. – учрежденческий уровень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2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участников массовых м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роприятий, удовлетворенных качеством организации соре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нований, конкурсов и др.</w:t>
            </w:r>
          </w:p>
        </w:tc>
        <w:tc>
          <w:tcPr>
            <w:tcW w:w="5103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б. – более 60% опрошенных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от 50 до 59% опрошенных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от 40 до 49% опрошенных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 б. – менее 40% опрошенных или есть обоснованные жалобы со стороны уч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стников</w:t>
            </w:r>
          </w:p>
        </w:tc>
      </w:tr>
      <w:tr w:rsidR="00CC0F74" w:rsidRPr="00CC0F74" w:rsidTr="00CC0F74">
        <w:trPr>
          <w:trHeight w:val="699"/>
        </w:trPr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2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образов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тельными  и др. организациями по вопросам организации ма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совых мероприятий </w:t>
            </w:r>
          </w:p>
        </w:tc>
        <w:tc>
          <w:tcPr>
            <w:tcW w:w="5103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б. </w:t>
            </w:r>
            <w:r w:rsidR="000F2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F2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совместных проектов, сетевое 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взаимодействие 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б. – взаимодействие с организациями </w:t>
            </w:r>
            <w:r w:rsidR="000F2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другим вопросам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2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развитие элементов образовательной инфраструкт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 Центра (оформление сте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дов, наглядные пособия, </w:t>
            </w:r>
            <w:r w:rsidR="000F2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F2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0F2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формация на сайте по напра</w:t>
            </w:r>
            <w:r w:rsidR="000F2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0F2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лению деятельности, 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ские материалы и др.)</w:t>
            </w:r>
          </w:p>
        </w:tc>
        <w:tc>
          <w:tcPr>
            <w:tcW w:w="5103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элементы образовательной инфр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регулярно обновляются, п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являются новые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разовое обновление элементов 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разовательной инфраструктуры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образовательная инфраструктура не обновляется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2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 исполнител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дисциплины, отсутствие документов (поручений) не 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полненных в срок</w:t>
            </w:r>
          </w:p>
        </w:tc>
        <w:tc>
          <w:tcPr>
            <w:tcW w:w="5103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отсутствие замечаний по ведению документации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б. – наличие замечаний по ведению документации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2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безопасности при проведении массовых мер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приятиях</w:t>
            </w:r>
          </w:p>
        </w:tc>
        <w:tc>
          <w:tcPr>
            <w:tcW w:w="5103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отсутствие случаев травматизма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б. – наличие случаев травматизма</w:t>
            </w:r>
          </w:p>
        </w:tc>
      </w:tr>
      <w:tr w:rsidR="00CC0F74" w:rsidRPr="00CC0F74" w:rsidTr="00CC0F74">
        <w:tc>
          <w:tcPr>
            <w:tcW w:w="4786" w:type="dxa"/>
            <w:gridSpan w:val="2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по критерию КАЧЕСТВО</w:t>
            </w:r>
          </w:p>
        </w:tc>
        <w:tc>
          <w:tcPr>
            <w:tcW w:w="5103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357C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23A" w:rsidRDefault="00D1323A" w:rsidP="00357C4E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4C5A" w:rsidRDefault="00357C4E" w:rsidP="00357C4E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Показатели эффективности по критерию качество</w:t>
      </w:r>
      <w:r w:rsidR="00734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proofErr w:type="gramEnd"/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57C4E" w:rsidRPr="00CC0F74" w:rsidRDefault="00357C4E" w:rsidP="00357C4E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категории работников: </w:t>
      </w:r>
      <w:r w:rsidRPr="001B7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</w:t>
      </w:r>
      <w:r w:rsidR="00734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</w:t>
      </w:r>
      <w:r w:rsidRPr="001B7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организационно-массовым отделом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5103"/>
      </w:tblGrid>
      <w:tr w:rsidR="00357C4E" w:rsidRPr="00CC0F74" w:rsidTr="00055385">
        <w:tc>
          <w:tcPr>
            <w:tcW w:w="675" w:type="dxa"/>
            <w:vAlign w:val="center"/>
          </w:tcPr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103" w:type="dxa"/>
            <w:vAlign w:val="center"/>
          </w:tcPr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357C4E" w:rsidRPr="00CC0F74" w:rsidTr="00055385">
        <w:tc>
          <w:tcPr>
            <w:tcW w:w="675" w:type="dxa"/>
          </w:tcPr>
          <w:p w:rsidR="00357C4E" w:rsidRPr="00CC0F74" w:rsidRDefault="00357C4E" w:rsidP="00D1323A">
            <w:pPr>
              <w:widowControl w:val="0"/>
              <w:numPr>
                <w:ilvl w:val="0"/>
                <w:numId w:val="26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плана работы на год</w:t>
            </w:r>
          </w:p>
        </w:tc>
        <w:tc>
          <w:tcPr>
            <w:tcW w:w="5103" w:type="dxa"/>
          </w:tcPr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б. – 100% выполнение плана </w:t>
            </w:r>
          </w:p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80 – 99% выполнение плана</w:t>
            </w:r>
          </w:p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выполнение плана менее 80%</w:t>
            </w:r>
          </w:p>
        </w:tc>
      </w:tr>
      <w:tr w:rsidR="00357C4E" w:rsidRPr="00CC0F74" w:rsidTr="00055385">
        <w:tc>
          <w:tcPr>
            <w:tcW w:w="675" w:type="dxa"/>
          </w:tcPr>
          <w:p w:rsidR="00357C4E" w:rsidRPr="00CC0F74" w:rsidRDefault="00357C4E" w:rsidP="00D1323A">
            <w:pPr>
              <w:widowControl w:val="0"/>
              <w:numPr>
                <w:ilvl w:val="0"/>
                <w:numId w:val="26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педагогического опыта, наличие публикаций в сборниках материалов конф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ренций, форумов, периодич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печатных изданиях</w:t>
            </w:r>
          </w:p>
        </w:tc>
        <w:tc>
          <w:tcPr>
            <w:tcW w:w="5103" w:type="dxa"/>
          </w:tcPr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б. – всероссийский уровень </w:t>
            </w:r>
          </w:p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региональный уровень</w:t>
            </w:r>
          </w:p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муниципальный уровень</w:t>
            </w:r>
          </w:p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 б. – учрежденческий уровень</w:t>
            </w:r>
          </w:p>
        </w:tc>
      </w:tr>
      <w:tr w:rsidR="00357C4E" w:rsidRPr="00CC0F74" w:rsidTr="00055385">
        <w:tc>
          <w:tcPr>
            <w:tcW w:w="675" w:type="dxa"/>
          </w:tcPr>
          <w:p w:rsidR="00357C4E" w:rsidRPr="00CC0F74" w:rsidRDefault="00357C4E" w:rsidP="00D1323A">
            <w:pPr>
              <w:widowControl w:val="0"/>
              <w:numPr>
                <w:ilvl w:val="0"/>
                <w:numId w:val="26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п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дагогическим работником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ступление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мастер-класса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семинарах, конфере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циях и др.)</w:t>
            </w:r>
          </w:p>
        </w:tc>
        <w:tc>
          <w:tcPr>
            <w:tcW w:w="5103" w:type="dxa"/>
          </w:tcPr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б. – всероссийский уровень </w:t>
            </w:r>
          </w:p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региональный уровень</w:t>
            </w:r>
          </w:p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муниципальный уровень</w:t>
            </w:r>
          </w:p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 б. – учрежденческий уровень</w:t>
            </w:r>
          </w:p>
        </w:tc>
      </w:tr>
      <w:tr w:rsidR="00357C4E" w:rsidRPr="00CC0F74" w:rsidTr="00055385">
        <w:tc>
          <w:tcPr>
            <w:tcW w:w="675" w:type="dxa"/>
          </w:tcPr>
          <w:p w:rsidR="00357C4E" w:rsidRPr="00CC0F74" w:rsidRDefault="00357C4E" w:rsidP="00D1323A">
            <w:pPr>
              <w:widowControl w:val="0"/>
              <w:numPr>
                <w:ilvl w:val="0"/>
                <w:numId w:val="26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участников массовых м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роприятий, удовлетворенных качеством организации соре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нований, конкурсов и др.</w:t>
            </w:r>
          </w:p>
        </w:tc>
        <w:tc>
          <w:tcPr>
            <w:tcW w:w="5103" w:type="dxa"/>
          </w:tcPr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б. – более 60% опрошенных</w:t>
            </w:r>
          </w:p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от 50 до 59% опрошенных</w:t>
            </w:r>
          </w:p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от 40 до 49% опрошенных</w:t>
            </w:r>
          </w:p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 б. – менее 40% опрошенных или есть обоснованные жалобы со стороны уч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стников</w:t>
            </w:r>
          </w:p>
        </w:tc>
      </w:tr>
      <w:tr w:rsidR="00357C4E" w:rsidRPr="00CC0F74" w:rsidTr="00055385">
        <w:trPr>
          <w:trHeight w:val="699"/>
        </w:trPr>
        <w:tc>
          <w:tcPr>
            <w:tcW w:w="675" w:type="dxa"/>
          </w:tcPr>
          <w:p w:rsidR="00357C4E" w:rsidRPr="00CC0F74" w:rsidRDefault="00357C4E" w:rsidP="00D1323A">
            <w:pPr>
              <w:widowControl w:val="0"/>
              <w:numPr>
                <w:ilvl w:val="0"/>
                <w:numId w:val="26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образов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тельными  и др. организациями по вопросам организации ма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совых мероприятий </w:t>
            </w:r>
          </w:p>
        </w:tc>
        <w:tc>
          <w:tcPr>
            <w:tcW w:w="5103" w:type="dxa"/>
          </w:tcPr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б.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совместных проектов, сетевое 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взаимодействие </w:t>
            </w:r>
          </w:p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б. – взаимодействие с организациями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другим вопросам</w:t>
            </w:r>
          </w:p>
        </w:tc>
      </w:tr>
      <w:tr w:rsidR="00357C4E" w:rsidRPr="00CC0F74" w:rsidTr="00055385">
        <w:tc>
          <w:tcPr>
            <w:tcW w:w="675" w:type="dxa"/>
          </w:tcPr>
          <w:p w:rsidR="00357C4E" w:rsidRPr="00CC0F74" w:rsidRDefault="00357C4E" w:rsidP="00D1323A">
            <w:pPr>
              <w:widowControl w:val="0"/>
              <w:numPr>
                <w:ilvl w:val="0"/>
                <w:numId w:val="26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57C4E" w:rsidRPr="00CC0F74" w:rsidRDefault="00654A7C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открытость по направлению деятельности</w:t>
            </w:r>
          </w:p>
        </w:tc>
        <w:tc>
          <w:tcPr>
            <w:tcW w:w="5103" w:type="dxa"/>
          </w:tcPr>
          <w:p w:rsidR="00654A7C" w:rsidRDefault="00654A7C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357C4E"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б. – </w:t>
            </w:r>
            <w:r w:rsidRPr="0065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 и регулярно обеспечивает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r w:rsidRPr="0065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размещение материалов на сайте учреждения по направлению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подается информация в министерство образования Кировской области, СМИ</w:t>
            </w:r>
            <w:r w:rsidRPr="0065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б. – </w:t>
            </w:r>
            <w:r w:rsidR="0065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имеются замечания по качеству, срокам подачи информации </w:t>
            </w:r>
          </w:p>
        </w:tc>
      </w:tr>
      <w:tr w:rsidR="00357C4E" w:rsidRPr="00CC0F74" w:rsidTr="00055385">
        <w:tc>
          <w:tcPr>
            <w:tcW w:w="675" w:type="dxa"/>
          </w:tcPr>
          <w:p w:rsidR="00357C4E" w:rsidRPr="00CC0F74" w:rsidRDefault="00357C4E" w:rsidP="00D1323A">
            <w:pPr>
              <w:widowControl w:val="0"/>
              <w:numPr>
                <w:ilvl w:val="0"/>
                <w:numId w:val="26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 исполнител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дисциплины, отсутствие документов (поручений) не 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полненных в срок</w:t>
            </w:r>
          </w:p>
        </w:tc>
        <w:tc>
          <w:tcPr>
            <w:tcW w:w="5103" w:type="dxa"/>
          </w:tcPr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отсутствие замечаний по ведению документации</w:t>
            </w:r>
          </w:p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б. – наличие замечаний по ведению документации</w:t>
            </w:r>
          </w:p>
        </w:tc>
      </w:tr>
      <w:tr w:rsidR="00357C4E" w:rsidRPr="00CC0F74" w:rsidTr="00055385">
        <w:tc>
          <w:tcPr>
            <w:tcW w:w="675" w:type="dxa"/>
          </w:tcPr>
          <w:p w:rsidR="00357C4E" w:rsidRPr="00CC0F74" w:rsidRDefault="00357C4E" w:rsidP="00D1323A">
            <w:pPr>
              <w:widowControl w:val="0"/>
              <w:numPr>
                <w:ilvl w:val="0"/>
                <w:numId w:val="26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безопасности при проведении массовых мер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приятиях</w:t>
            </w:r>
          </w:p>
        </w:tc>
        <w:tc>
          <w:tcPr>
            <w:tcW w:w="5103" w:type="dxa"/>
          </w:tcPr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отсутствие случаев травматизма</w:t>
            </w:r>
          </w:p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б. – наличие случаев травматизма</w:t>
            </w:r>
          </w:p>
        </w:tc>
      </w:tr>
      <w:tr w:rsidR="00357C4E" w:rsidRPr="00CC0F74" w:rsidTr="00055385">
        <w:tc>
          <w:tcPr>
            <w:tcW w:w="4786" w:type="dxa"/>
            <w:gridSpan w:val="2"/>
            <w:vAlign w:val="center"/>
          </w:tcPr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по критерию КАЧЕСТВО</w:t>
            </w:r>
          </w:p>
        </w:tc>
        <w:tc>
          <w:tcPr>
            <w:tcW w:w="5103" w:type="dxa"/>
            <w:vAlign w:val="center"/>
          </w:tcPr>
          <w:p w:rsidR="00357C4E" w:rsidRPr="00CC0F74" w:rsidRDefault="00357C4E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654A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FA11E9" w:rsidRDefault="00FA11E9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4C5A" w:rsidRDefault="00734C5A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Показатели эффективности по критерию качество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категории работников: бухгалтер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5103"/>
      </w:tblGrid>
      <w:tr w:rsidR="00CC0F74" w:rsidRPr="00CC0F74" w:rsidTr="00CC0F74">
        <w:tc>
          <w:tcPr>
            <w:tcW w:w="675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103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CC0F74" w:rsidRPr="00CC0F74" w:rsidTr="00CC0F74">
        <w:trPr>
          <w:trHeight w:val="3088"/>
        </w:trPr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9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Отчетность, выполнение пор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чений</w:t>
            </w:r>
          </w:p>
        </w:tc>
        <w:tc>
          <w:tcPr>
            <w:tcW w:w="5103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обеспечено своевременное 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установленной отчетности, контролируется правильное и своевр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менное ведение работниками необход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документации. Не нарушаются ср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выполнения поручений руководителя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 б. – нарушены сроки предоставления отчетности, выполнения поручений 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ководителя</w:t>
            </w:r>
          </w:p>
        </w:tc>
      </w:tr>
      <w:tr w:rsidR="00CC0F74" w:rsidRPr="00CC0F74" w:rsidTr="00CC0F74">
        <w:trPr>
          <w:trHeight w:val="2111"/>
        </w:trPr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9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открытость организации по направлению деятельности</w:t>
            </w:r>
          </w:p>
        </w:tc>
        <w:tc>
          <w:tcPr>
            <w:tcW w:w="5103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обеспечено регулярное размещ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информации на официальном сайте организации и др. сайтах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информация не размещается, имеются замечания к качеству матери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лов, срокам размещения</w:t>
            </w:r>
          </w:p>
        </w:tc>
      </w:tr>
      <w:tr w:rsidR="00CC0F74" w:rsidRPr="00CC0F74" w:rsidTr="00CC0F74">
        <w:trPr>
          <w:trHeight w:val="2027"/>
        </w:trPr>
        <w:tc>
          <w:tcPr>
            <w:tcW w:w="675" w:type="dxa"/>
            <w:vMerge w:val="restart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9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учреждения</w:t>
            </w:r>
          </w:p>
        </w:tc>
        <w:tc>
          <w:tcPr>
            <w:tcW w:w="5103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замечания по итогам проверок 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сутствуют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имеются незначительные замеч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по итогам проверок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б. – имеются существенные замечания по итогам проверок </w:t>
            </w:r>
          </w:p>
        </w:tc>
      </w:tr>
      <w:tr w:rsidR="00CC0F74" w:rsidRPr="00CC0F74" w:rsidTr="00CC0F74">
        <w:trPr>
          <w:trHeight w:val="416"/>
        </w:trPr>
        <w:tc>
          <w:tcPr>
            <w:tcW w:w="675" w:type="dxa"/>
            <w:vMerge/>
          </w:tcPr>
          <w:p w:rsidR="00CC0F74" w:rsidRPr="00CC0F74" w:rsidRDefault="00CC0F74" w:rsidP="00D1323A">
            <w:pPr>
              <w:widowControl w:val="0"/>
              <w:numPr>
                <w:ilvl w:val="0"/>
                <w:numId w:val="19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в учреждении отсутствует необо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нованная кредиторская/дебиторская з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долженность за отчетный период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в учреждении имеется необосн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ванная кредиторская/дебиторская з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долженность за отчетный период</w:t>
            </w:r>
          </w:p>
        </w:tc>
      </w:tr>
      <w:tr w:rsidR="00CC0F74" w:rsidRPr="00CC0F74" w:rsidTr="00CC0F74">
        <w:trPr>
          <w:trHeight w:val="2542"/>
        </w:trPr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9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Безопасность, соблюдение норм охраны труда, противопожа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безопасности, требований законодательства РФ</w:t>
            </w:r>
          </w:p>
        </w:tc>
        <w:tc>
          <w:tcPr>
            <w:tcW w:w="5103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2б. – отсутствуют случаи травматизма, замечания по итогам проверок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имеются незначительные замеч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по итогам проверок, отсутствуют случаи травматизма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- имеются существенные замечания по итогам проверок, случаи травмати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19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объективных жалоб по качеству предоставления 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</w:t>
            </w:r>
          </w:p>
        </w:tc>
        <w:tc>
          <w:tcPr>
            <w:tcW w:w="5103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отсутствие объективных жалоб на качество работы бухгалтерии со стор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 участников образовательного пр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цесса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-  жалобы есть, но они необъекти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ны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б. – наличие объективных жалоб</w:t>
            </w:r>
          </w:p>
        </w:tc>
      </w:tr>
      <w:tr w:rsidR="00CC0F74" w:rsidRPr="00CC0F74" w:rsidTr="00CC0F74">
        <w:tc>
          <w:tcPr>
            <w:tcW w:w="4786" w:type="dxa"/>
            <w:gridSpan w:val="2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Максимальное количество баллов по критерию КАЧЕСТВО</w:t>
            </w:r>
          </w:p>
        </w:tc>
        <w:tc>
          <w:tcPr>
            <w:tcW w:w="5103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CC0F74" w:rsidRPr="00CC0F74" w:rsidRDefault="00CC0F74" w:rsidP="00CC0F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эффективности по критерию качество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категории работников: инженер – электроник, слесарь, слесарь-сантехник, электрик</w:t>
      </w:r>
    </w:p>
    <w:p w:rsidR="00CC0F74" w:rsidRPr="00CC0F74" w:rsidRDefault="00CC0F74" w:rsidP="00CC0F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5103"/>
      </w:tblGrid>
      <w:tr w:rsidR="00CC0F74" w:rsidRPr="00CC0F74" w:rsidTr="00CC0F74">
        <w:tc>
          <w:tcPr>
            <w:tcW w:w="675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103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27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аварий по профилю деятельности</w:t>
            </w:r>
          </w:p>
        </w:tc>
        <w:tc>
          <w:tcPr>
            <w:tcW w:w="5103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отсутствие аварий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наличие аварий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27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объективных жалоб по качеству предоставления 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</w:t>
            </w:r>
          </w:p>
        </w:tc>
        <w:tc>
          <w:tcPr>
            <w:tcW w:w="5103" w:type="dxa"/>
          </w:tcPr>
          <w:p w:rsidR="00D1323A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б. – отсутствие объективных жалоб на качество работы 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б. – наличие объективных жалоб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27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Оперативность выполнения заявок по устранению технич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неполадок</w:t>
            </w:r>
          </w:p>
        </w:tc>
        <w:tc>
          <w:tcPr>
            <w:tcW w:w="5103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заявки выполняются оперативно, без нарушения сроков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нарушаются сроки выполнения заявок</w:t>
            </w:r>
          </w:p>
        </w:tc>
      </w:tr>
      <w:tr w:rsidR="00CC0F74" w:rsidRPr="00CC0F74" w:rsidTr="00CC0F74">
        <w:tc>
          <w:tcPr>
            <w:tcW w:w="4786" w:type="dxa"/>
            <w:gridSpan w:val="2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по критерию КАЧЕСТВО</w:t>
            </w:r>
          </w:p>
        </w:tc>
        <w:tc>
          <w:tcPr>
            <w:tcW w:w="5103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CC0F74" w:rsidRPr="00CC0F74" w:rsidRDefault="00CC0F74" w:rsidP="00CC0F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эффективности по критерию качество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категории работников: гардеробщик, вахтер, сторож, рабочий по о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служиванию здания, уборщик служебных помещений, дворник</w:t>
      </w:r>
    </w:p>
    <w:p w:rsidR="00CC0F74" w:rsidRPr="00AC37DA" w:rsidRDefault="00CC0F74" w:rsidP="00CC0F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5103"/>
      </w:tblGrid>
      <w:tr w:rsidR="00CC0F74" w:rsidRPr="00CC0F74" w:rsidTr="00CC0F74">
        <w:tc>
          <w:tcPr>
            <w:tcW w:w="675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103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23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Качественное выполнение сл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жебных обязанностей</w:t>
            </w:r>
          </w:p>
        </w:tc>
        <w:tc>
          <w:tcPr>
            <w:tcW w:w="5103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б. – требование выполняется 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требование не выполняется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D1323A">
            <w:pPr>
              <w:widowControl w:val="0"/>
              <w:numPr>
                <w:ilvl w:val="0"/>
                <w:numId w:val="23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объективных жалоб по качеству предоставления 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</w:t>
            </w:r>
          </w:p>
        </w:tc>
        <w:tc>
          <w:tcPr>
            <w:tcW w:w="5103" w:type="dxa"/>
          </w:tcPr>
          <w:p w:rsidR="00AC37DA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б. – отсутствие объективных жалоб на качество работы </w:t>
            </w:r>
          </w:p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б. – наличие объективных жалоб</w:t>
            </w:r>
          </w:p>
        </w:tc>
      </w:tr>
      <w:tr w:rsidR="00CC0F74" w:rsidRPr="00CC0F74" w:rsidTr="00CC0F74">
        <w:tc>
          <w:tcPr>
            <w:tcW w:w="4786" w:type="dxa"/>
            <w:gridSpan w:val="2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по критерию КАЧЕСТВО</w:t>
            </w:r>
          </w:p>
        </w:tc>
        <w:tc>
          <w:tcPr>
            <w:tcW w:w="5103" w:type="dxa"/>
            <w:vAlign w:val="center"/>
          </w:tcPr>
          <w:p w:rsidR="00CC0F74" w:rsidRPr="00CC0F74" w:rsidRDefault="00CC0F74" w:rsidP="00D1323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CC0F74" w:rsidRPr="00CC0F74" w:rsidRDefault="00CC0F74" w:rsidP="00CC0F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эффективности по критерию качество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категории работников: водитель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5103"/>
      </w:tblGrid>
      <w:tr w:rsidR="00CC0F74" w:rsidRPr="00CC0F74" w:rsidTr="00CC0F74">
        <w:tc>
          <w:tcPr>
            <w:tcW w:w="675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103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CC0F74">
            <w:pPr>
              <w:widowControl w:val="0"/>
              <w:numPr>
                <w:ilvl w:val="0"/>
                <w:numId w:val="24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аварий по профилю деятельности</w:t>
            </w:r>
          </w:p>
        </w:tc>
        <w:tc>
          <w:tcPr>
            <w:tcW w:w="5103" w:type="dxa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отсутствие аварий</w:t>
            </w:r>
          </w:p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наличие аварий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CC0F74">
            <w:pPr>
              <w:widowControl w:val="0"/>
              <w:numPr>
                <w:ilvl w:val="0"/>
                <w:numId w:val="24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объективных жалоб 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качеству предоставления 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</w:t>
            </w:r>
          </w:p>
        </w:tc>
        <w:tc>
          <w:tcPr>
            <w:tcW w:w="5103" w:type="dxa"/>
          </w:tcPr>
          <w:p w:rsidR="00AC37DA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 б. – отсутствие объективных жалоб на 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качество работы </w:t>
            </w:r>
          </w:p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б. – наличие объективных жалоб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CC0F74">
            <w:pPr>
              <w:widowControl w:val="0"/>
              <w:numPr>
                <w:ilvl w:val="0"/>
                <w:numId w:val="24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ПДД</w:t>
            </w:r>
          </w:p>
        </w:tc>
        <w:tc>
          <w:tcPr>
            <w:tcW w:w="5103" w:type="dxa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отсутствие нарушений, предпис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контролирующих органов</w:t>
            </w:r>
          </w:p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наличие нарушений, предписаний контролирующих органов</w:t>
            </w:r>
          </w:p>
        </w:tc>
      </w:tr>
      <w:tr w:rsidR="00CC0F74" w:rsidRPr="00CC0F74" w:rsidTr="00CC0F74">
        <w:tc>
          <w:tcPr>
            <w:tcW w:w="4786" w:type="dxa"/>
            <w:gridSpan w:val="2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по критерию КАЧЕСТВО</w:t>
            </w:r>
          </w:p>
        </w:tc>
        <w:tc>
          <w:tcPr>
            <w:tcW w:w="5103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CC0F74" w:rsidRPr="00CC0F74" w:rsidRDefault="00CC0F74" w:rsidP="00CC0F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стимулирующей выплаты за 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качество для педагога дополн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тельного образования, методиста, старшего методиста, </w:t>
      </w:r>
      <w:r w:rsidR="00734C5A" w:rsidRPr="0005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</w:t>
      </w:r>
      <w:r w:rsidR="00734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его</w:t>
      </w:r>
      <w:r w:rsidR="00734C5A" w:rsidRPr="0005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</w:t>
      </w:r>
      <w:r w:rsidR="00734C5A" w:rsidRPr="0005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734C5A" w:rsidRPr="0005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ганизационно-массовым отделом</w:t>
      </w:r>
      <w:r w:rsidR="00734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734C5A"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бухгалтера, инженера – электроника,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слесаря, слесаря-сантехника, электрика, гардеробщика, вахтера, сторожа, рабочего по обслуживанию здания, уборщика служебных помещений, дворника, водителя 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на основании результатов мониторинга показателей эффективности труда  и рассчитывается по формуле </w:t>
      </w:r>
      <w:proofErr w:type="gramEnd"/>
    </w:p>
    <w:p w:rsidR="00CC0F74" w:rsidRPr="00CC0F74" w:rsidRDefault="00CC0F74" w:rsidP="00CC0F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Качество деятельности </w:t>
      </w:r>
      <w:r w:rsidRPr="00CC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факт</m:t>
                </m:r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max</m:t>
                </m:r>
              </m:e>
            </m:nary>
          </m:den>
        </m:f>
        <m:r>
          <w:rPr>
            <w:rFonts w:ascii="Cambria Math" w:hAnsi="Cambria Math"/>
            <w:sz w:val="28"/>
            <w:szCs w:val="28"/>
          </w:rPr>
          <m:t>×100%</m:t>
        </m:r>
      </m:oMath>
      <w:r w:rsidRPr="00CC0F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0F74" w:rsidRPr="00CC0F74" w:rsidRDefault="00CC0F74" w:rsidP="00CC0F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факт</m:t>
            </m:r>
            <w:proofErr w:type="gramStart"/>
            <m:r>
              <w:rPr>
                <w:rFonts w:ascii="Cambria Math" w:hAnsi="Cambria Math"/>
                <w:sz w:val="28"/>
                <w:szCs w:val="28"/>
              </w:rPr>
              <m:t>.</m:t>
            </m:r>
            <w:proofErr w:type="gramEnd"/>
          </m:e>
        </m:nary>
      </m:oMath>
      <w:r w:rsidRPr="00CC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CC0F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C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уммарное количество балов по всем показателям критерия;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e>
        </m:nary>
      </m:oMath>
      <w:r w:rsidRPr="00CC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баллов по критерию.</w:t>
      </w:r>
    </w:p>
    <w:p w:rsidR="00CC0F74" w:rsidRPr="00CC0F74" w:rsidRDefault="00CC0F74" w:rsidP="00CC0F7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Конкретный размер выплаты за качество определяется в процентах от оклада в зависимости от показателя «Качество деятельности»: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3232"/>
        <w:gridCol w:w="3244"/>
      </w:tblGrid>
      <w:tr w:rsidR="00CC0F74" w:rsidRPr="00CC0F74" w:rsidTr="00CC0F74">
        <w:tc>
          <w:tcPr>
            <w:tcW w:w="3284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деятельности</w:t>
            </w:r>
          </w:p>
        </w:tc>
        <w:tc>
          <w:tcPr>
            <w:tcW w:w="3284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качества </w:t>
            </w:r>
          </w:p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285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доплаты, % от оклада</w:t>
            </w:r>
          </w:p>
        </w:tc>
      </w:tr>
      <w:tr w:rsidR="00CC0F74" w:rsidRPr="00CC0F74" w:rsidTr="00CC0F74">
        <w:tc>
          <w:tcPr>
            <w:tcW w:w="3284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Максимальная </w:t>
            </w:r>
          </w:p>
        </w:tc>
        <w:tc>
          <w:tcPr>
            <w:tcW w:w="3284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– 100%</w:t>
            </w:r>
          </w:p>
        </w:tc>
        <w:tc>
          <w:tcPr>
            <w:tcW w:w="3285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15%</w:t>
            </w:r>
          </w:p>
        </w:tc>
      </w:tr>
      <w:tr w:rsidR="00CC0F74" w:rsidRPr="00CC0F74" w:rsidTr="00CC0F74">
        <w:tc>
          <w:tcPr>
            <w:tcW w:w="3284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Высокая </w:t>
            </w:r>
          </w:p>
        </w:tc>
        <w:tc>
          <w:tcPr>
            <w:tcW w:w="3284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– 70%</w:t>
            </w:r>
          </w:p>
        </w:tc>
        <w:tc>
          <w:tcPr>
            <w:tcW w:w="3285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10%</w:t>
            </w:r>
          </w:p>
        </w:tc>
      </w:tr>
      <w:tr w:rsidR="00CC0F74" w:rsidRPr="00CC0F74" w:rsidTr="00CC0F74">
        <w:tc>
          <w:tcPr>
            <w:tcW w:w="3284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3284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– 69%</w:t>
            </w:r>
          </w:p>
        </w:tc>
        <w:tc>
          <w:tcPr>
            <w:tcW w:w="3285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5%</w:t>
            </w:r>
          </w:p>
        </w:tc>
      </w:tr>
      <w:tr w:rsidR="00CC0F74" w:rsidRPr="00CC0F74" w:rsidTr="00CC0F74">
        <w:tc>
          <w:tcPr>
            <w:tcW w:w="3284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Низкая </w:t>
            </w:r>
          </w:p>
        </w:tc>
        <w:tc>
          <w:tcPr>
            <w:tcW w:w="3284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50%</w:t>
            </w:r>
          </w:p>
        </w:tc>
        <w:tc>
          <w:tcPr>
            <w:tcW w:w="3285" w:type="dxa"/>
            <w:vAlign w:val="center"/>
          </w:tcPr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не </w:t>
            </w:r>
          </w:p>
          <w:p w:rsidR="00CC0F74" w:rsidRPr="00CC0F74" w:rsidRDefault="00CC0F74" w:rsidP="00CC0F74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</w:t>
            </w:r>
          </w:p>
        </w:tc>
      </w:tr>
    </w:tbl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эффективности по критерию качество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категории работников: заместитель директора по учебно-воспитательной работе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5812"/>
      </w:tblGrid>
      <w:tr w:rsidR="00CC0F74" w:rsidRPr="00CC0F74" w:rsidTr="00CC0F74">
        <w:tc>
          <w:tcPr>
            <w:tcW w:w="675" w:type="dxa"/>
            <w:vAlign w:val="center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812" w:type="dxa"/>
            <w:vAlign w:val="center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AC37DA">
            <w:pPr>
              <w:widowControl w:val="0"/>
              <w:numPr>
                <w:ilvl w:val="0"/>
                <w:numId w:val="15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Нормативно-правовое обеспечение образов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тельного процесса</w:t>
            </w:r>
          </w:p>
        </w:tc>
        <w:tc>
          <w:tcPr>
            <w:tcW w:w="581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деятельность учреждения полностью регламентирована, локальные акты соответс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вуют законодательству  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деятельность учреждения регламент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рована не полностью, локальные акты ча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тично не обновлены 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отсутствуют нормативные акты, регл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ментирующие деятельность по направлению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AC37DA">
            <w:pPr>
              <w:widowControl w:val="0"/>
              <w:numPr>
                <w:ilvl w:val="0"/>
                <w:numId w:val="15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государс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венного задания по объ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и качеству</w:t>
            </w:r>
          </w:p>
        </w:tc>
        <w:tc>
          <w:tcPr>
            <w:tcW w:w="581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задание выполнено на 100%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задание выполнено менее  100%</w:t>
            </w:r>
          </w:p>
        </w:tc>
      </w:tr>
      <w:tr w:rsidR="00CC0F74" w:rsidRPr="00CC0F74" w:rsidTr="00456428">
        <w:trPr>
          <w:trHeight w:val="1123"/>
        </w:trPr>
        <w:tc>
          <w:tcPr>
            <w:tcW w:w="675" w:type="dxa"/>
            <w:vMerge w:val="restart"/>
          </w:tcPr>
          <w:p w:rsidR="00CC0F74" w:rsidRPr="00CC0F74" w:rsidRDefault="00CC0F74" w:rsidP="00AC37DA">
            <w:pPr>
              <w:widowControl w:val="0"/>
              <w:numPr>
                <w:ilvl w:val="0"/>
                <w:numId w:val="15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повышения квалификации педагог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ческих кадров</w:t>
            </w:r>
          </w:p>
        </w:tc>
        <w:tc>
          <w:tcPr>
            <w:tcW w:w="581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доля педагогов, прошедших курсы п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вышения квалификации в течение 3 лет 80 – 100% от общего числа педагогических рабо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ников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доля педагогов, прошедших курсы п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вышения квалификации в течение 3 лет 60 – 79% от общего числа педагогических рабо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ников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доля педагогов, прошедших курсы п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вышения квалификации в течение 3 лет  м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нее 60% от общего числа педагогических 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ботников</w:t>
            </w:r>
          </w:p>
        </w:tc>
      </w:tr>
      <w:tr w:rsidR="00CC0F74" w:rsidRPr="00CC0F74" w:rsidTr="00CC0F74">
        <w:trPr>
          <w:trHeight w:val="2038"/>
        </w:trPr>
        <w:tc>
          <w:tcPr>
            <w:tcW w:w="675" w:type="dxa"/>
            <w:vMerge/>
          </w:tcPr>
          <w:p w:rsidR="00CC0F74" w:rsidRPr="00CC0F74" w:rsidRDefault="00CC0F74" w:rsidP="00AC37DA">
            <w:pPr>
              <w:widowControl w:val="0"/>
              <w:numPr>
                <w:ilvl w:val="0"/>
                <w:numId w:val="15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- доля педагогов, имеющих 1 и высшую категорию не менее 70%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- доля педагогов, имеющих 1 и высшую категорию 40-69%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- доля педагогов, имеющих 1 и высшую категорию менее 40%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AC37DA">
            <w:pPr>
              <w:widowControl w:val="0"/>
              <w:numPr>
                <w:ilvl w:val="0"/>
                <w:numId w:val="15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откр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тость организации</w:t>
            </w:r>
          </w:p>
        </w:tc>
        <w:tc>
          <w:tcPr>
            <w:tcW w:w="581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обеспечено регулярное размещение 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формации на официальном сайте организации и др. сайтах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информация не размещается, имеются замечания к качеству материалов, срокам размещения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AC37DA">
            <w:pPr>
              <w:widowControl w:val="0"/>
              <w:numPr>
                <w:ilvl w:val="0"/>
                <w:numId w:val="15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 испо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нительской дисциплины, отсутствие документов (поручений) не исполне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в срок</w:t>
            </w:r>
          </w:p>
        </w:tc>
        <w:tc>
          <w:tcPr>
            <w:tcW w:w="581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отсутствие замечаний по ведению док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ментации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б. – наличие замечаний по ведению док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ментации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AC37DA">
            <w:pPr>
              <w:widowControl w:val="0"/>
              <w:numPr>
                <w:ilvl w:val="0"/>
                <w:numId w:val="15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объективных жалоб по качеству пр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доставления образов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услуг</w:t>
            </w:r>
          </w:p>
        </w:tc>
        <w:tc>
          <w:tcPr>
            <w:tcW w:w="581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отсутствие объективных жалоб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-  жалобы есть, но они необъективны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б. – наличие объективных жалоб</w:t>
            </w:r>
          </w:p>
        </w:tc>
      </w:tr>
      <w:tr w:rsidR="00CC0F74" w:rsidRPr="00CC0F74" w:rsidTr="00AC37DA">
        <w:trPr>
          <w:trHeight w:val="420"/>
        </w:trPr>
        <w:tc>
          <w:tcPr>
            <w:tcW w:w="675" w:type="dxa"/>
          </w:tcPr>
          <w:p w:rsidR="00CC0F74" w:rsidRPr="00CC0F74" w:rsidRDefault="00CC0F74" w:rsidP="00AC37DA">
            <w:pPr>
              <w:widowControl w:val="0"/>
              <w:numPr>
                <w:ilvl w:val="0"/>
                <w:numId w:val="15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образов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тельного процесса, 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блюдение норм охраны труда, противопожарной безопасности, требований законодательства РФ</w:t>
            </w:r>
          </w:p>
        </w:tc>
        <w:tc>
          <w:tcPr>
            <w:tcW w:w="581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2б. – отсутствуют случаи травматизма, зам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чания по итогам проверок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имеются незначительные замечания по итогам проверок, отсутствуют случаи травм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тизма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б. - имеются существенные замечания по 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итогам проверок, случаи травматизма</w:t>
            </w:r>
          </w:p>
        </w:tc>
      </w:tr>
      <w:tr w:rsidR="00CC0F74" w:rsidRPr="00CC0F74" w:rsidTr="00CC0F74">
        <w:tc>
          <w:tcPr>
            <w:tcW w:w="4077" w:type="dxa"/>
            <w:gridSpan w:val="2"/>
            <w:vAlign w:val="center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Максимальное количество баллов по критерию 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5812" w:type="dxa"/>
            <w:vAlign w:val="center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="00FA11E9" w:rsidRDefault="00FA11E9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эффективности по критерию качество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категории работников: заместитель директора по административно-хозяйственной части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5670"/>
      </w:tblGrid>
      <w:tr w:rsidR="00CC0F74" w:rsidRPr="00CC0F74" w:rsidTr="00CC0F74">
        <w:tc>
          <w:tcPr>
            <w:tcW w:w="675" w:type="dxa"/>
            <w:vAlign w:val="center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670" w:type="dxa"/>
            <w:vAlign w:val="center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AC37DA">
            <w:pPr>
              <w:widowControl w:val="0"/>
              <w:numPr>
                <w:ilvl w:val="0"/>
                <w:numId w:val="17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Нормативно-правовое обеспечение деятельности</w:t>
            </w:r>
          </w:p>
        </w:tc>
        <w:tc>
          <w:tcPr>
            <w:tcW w:w="5670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деятельность учреждения полностью регламентирована, локальные акты соотве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ствуют законодательству  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деятельность учреждения регламент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рована не полностью, локальные акты ча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тично не обновлены 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отсутствуют нормативные акты, ре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ламентирующие деятельность по направл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AC37DA">
            <w:pPr>
              <w:widowControl w:val="0"/>
              <w:numPr>
                <w:ilvl w:val="0"/>
                <w:numId w:val="17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Отчетность, выполнение поручений</w:t>
            </w:r>
          </w:p>
        </w:tc>
        <w:tc>
          <w:tcPr>
            <w:tcW w:w="5670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обеспечено своевременное составление установленной отчетности, контролируется правильное и своевременное ведение рабо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никами необходимой документации. Не 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рушаются сроки выполнения поручений 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ководителя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 б. – нарушены сроки предоставления 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четности, выполнения поручений руковод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теля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AC37DA">
            <w:pPr>
              <w:widowControl w:val="0"/>
              <w:numPr>
                <w:ilvl w:val="0"/>
                <w:numId w:val="17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откр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тость организации по 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правлению деятельности</w:t>
            </w:r>
          </w:p>
        </w:tc>
        <w:tc>
          <w:tcPr>
            <w:tcW w:w="5670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обеспечено регулярное размещение информации на официальном сайте орган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др. сайтах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информация не размещается, имеются замечания к качеству материалов, срокам размещения</w:t>
            </w:r>
          </w:p>
        </w:tc>
      </w:tr>
      <w:tr w:rsidR="00CC0F74" w:rsidRPr="00CC0F74" w:rsidTr="00CC0F74">
        <w:trPr>
          <w:trHeight w:val="1668"/>
        </w:trPr>
        <w:tc>
          <w:tcPr>
            <w:tcW w:w="675" w:type="dxa"/>
          </w:tcPr>
          <w:p w:rsidR="00CC0F74" w:rsidRPr="00CC0F74" w:rsidRDefault="00CC0F74" w:rsidP="00AC37DA">
            <w:pPr>
              <w:widowControl w:val="0"/>
              <w:numPr>
                <w:ilvl w:val="0"/>
                <w:numId w:val="17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Материально-техническое обеспечение деятельности учреждения</w:t>
            </w:r>
          </w:p>
        </w:tc>
        <w:tc>
          <w:tcPr>
            <w:tcW w:w="5670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деятельность учреждения вовремя обеспечивается необходимыми расходными материалами, оборудованием, мебелью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необходимые материалы поставляются с нарушением сроков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AC37DA">
            <w:pPr>
              <w:widowControl w:val="0"/>
              <w:numPr>
                <w:ilvl w:val="0"/>
                <w:numId w:val="17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Безопасность, соблюдение норм охраны труда, пр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тивопожарной безопасн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сти, требований законод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 РФ</w:t>
            </w:r>
          </w:p>
        </w:tc>
        <w:tc>
          <w:tcPr>
            <w:tcW w:w="5670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2б. – отсутствуют случаи травматизма, зам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чания по итогам проверок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имеются незначительные замечания по итогам проверок, отсутствуют случаи тра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матизма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б. - имеются существенные замечания по 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итогам проверок, случаи травматизма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AC37DA">
            <w:pPr>
              <w:widowControl w:val="0"/>
              <w:numPr>
                <w:ilvl w:val="0"/>
                <w:numId w:val="17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территории учреждения</w:t>
            </w:r>
          </w:p>
        </w:tc>
        <w:tc>
          <w:tcPr>
            <w:tcW w:w="5670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мероприятия по содержанию террит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проводятся своевременно, замечания по итогам проверок отсутствуют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наличие незначительных замечаний по итогам проверок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имеются существенные замечания по итогам проверок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AC37DA">
            <w:pPr>
              <w:widowControl w:val="0"/>
              <w:numPr>
                <w:ilvl w:val="0"/>
                <w:numId w:val="17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объективных жалоб по качеству пр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доставления услуг</w:t>
            </w:r>
          </w:p>
        </w:tc>
        <w:tc>
          <w:tcPr>
            <w:tcW w:w="5670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отсутствие объективных жалоб на к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чество работы обслуживающего персонала со стороны участников образовательного процесса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-  жалобы есть, но они необъективны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б. – наличие объективных жалоб</w:t>
            </w:r>
          </w:p>
        </w:tc>
      </w:tr>
      <w:tr w:rsidR="00CC0F74" w:rsidRPr="00CC0F74" w:rsidTr="00CC0F74">
        <w:tc>
          <w:tcPr>
            <w:tcW w:w="4077" w:type="dxa"/>
            <w:gridSpan w:val="2"/>
            <w:vAlign w:val="center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по критерию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5670" w:type="dxa"/>
            <w:vAlign w:val="center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эффективности по критерию качество</w:t>
      </w:r>
    </w:p>
    <w:p w:rsidR="00CC0F74" w:rsidRPr="00CC0F74" w:rsidRDefault="00CC0F74" w:rsidP="00CC0F74">
      <w:pPr>
        <w:shd w:val="clear" w:color="auto" w:fill="FFFFFF"/>
        <w:tabs>
          <w:tab w:val="left" w:pos="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категории работников: главный бухгалтер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5670"/>
      </w:tblGrid>
      <w:tr w:rsidR="00CC0F74" w:rsidRPr="00CC0F74" w:rsidTr="00CC0F74">
        <w:tc>
          <w:tcPr>
            <w:tcW w:w="675" w:type="dxa"/>
            <w:vAlign w:val="center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670" w:type="dxa"/>
            <w:vAlign w:val="center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AC37DA">
            <w:pPr>
              <w:widowControl w:val="0"/>
              <w:numPr>
                <w:ilvl w:val="0"/>
                <w:numId w:val="21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Нормативно-правовое обеспечение деятельности</w:t>
            </w:r>
          </w:p>
        </w:tc>
        <w:tc>
          <w:tcPr>
            <w:tcW w:w="5670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деятельность бухгалтерии полностью регламентирована, локальные акты соотве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ствуют законодательству  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деятельность бухгалтерии регламент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рована не полностью, локальные акты ча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тично не обновлены 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отсутствуют нормативные акты, ре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ламентирующие деятельность по направл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AC37DA">
            <w:pPr>
              <w:widowControl w:val="0"/>
              <w:numPr>
                <w:ilvl w:val="0"/>
                <w:numId w:val="21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Отчетность, выполнение поручений</w:t>
            </w:r>
          </w:p>
        </w:tc>
        <w:tc>
          <w:tcPr>
            <w:tcW w:w="5670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обеспечено своевременное составление установленной отчетности, контролируется правильное и своевременное ведение рабо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никами необходимой документации. Не 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рушаются сроки выполнения поручений 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ководителя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 б. – нарушены сроки предоставления 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четности, выполнения поручений руковод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теля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AC37DA">
            <w:pPr>
              <w:widowControl w:val="0"/>
              <w:numPr>
                <w:ilvl w:val="0"/>
                <w:numId w:val="21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откр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тость организации по 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правлению деятельности</w:t>
            </w:r>
          </w:p>
        </w:tc>
        <w:tc>
          <w:tcPr>
            <w:tcW w:w="5670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обеспечено регулярное размещение информации на официальном сайте орган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др. сайтах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информация не размещается, имеются замечания к качеству материалов, срокам размещения</w:t>
            </w:r>
          </w:p>
        </w:tc>
      </w:tr>
      <w:tr w:rsidR="00CC0F74" w:rsidRPr="00CC0F74" w:rsidTr="00CC0F74">
        <w:trPr>
          <w:trHeight w:val="1920"/>
        </w:trPr>
        <w:tc>
          <w:tcPr>
            <w:tcW w:w="675" w:type="dxa"/>
            <w:vMerge w:val="restart"/>
          </w:tcPr>
          <w:p w:rsidR="00CC0F74" w:rsidRPr="00CC0F74" w:rsidRDefault="00CC0F74" w:rsidP="00AC37DA">
            <w:pPr>
              <w:widowControl w:val="0"/>
              <w:numPr>
                <w:ilvl w:val="0"/>
                <w:numId w:val="21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учреждения</w:t>
            </w:r>
          </w:p>
        </w:tc>
        <w:tc>
          <w:tcPr>
            <w:tcW w:w="5670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повысилась эффективность и результ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тивность расходования бюджетных средств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имеются замечания по эффективности и результативности расходования бюдже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средств</w:t>
            </w:r>
          </w:p>
        </w:tc>
      </w:tr>
      <w:tr w:rsidR="00CC0F74" w:rsidRPr="00CC0F74" w:rsidTr="00CC0F74">
        <w:trPr>
          <w:trHeight w:val="1965"/>
        </w:trPr>
        <w:tc>
          <w:tcPr>
            <w:tcW w:w="675" w:type="dxa"/>
            <w:vMerge/>
          </w:tcPr>
          <w:p w:rsidR="00CC0F74" w:rsidRPr="00CC0F74" w:rsidRDefault="00CC0F74" w:rsidP="00AC37DA">
            <w:pPr>
              <w:widowControl w:val="0"/>
              <w:numPr>
                <w:ilvl w:val="0"/>
                <w:numId w:val="21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замечания по итогам проверок отсу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ствуют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имеются незначительные замечания по итогам проверок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б. – имеются существенные замечания по итогам проверок </w:t>
            </w:r>
          </w:p>
        </w:tc>
      </w:tr>
      <w:tr w:rsidR="00CC0F74" w:rsidRPr="00CC0F74" w:rsidTr="00CC0F74">
        <w:trPr>
          <w:trHeight w:val="600"/>
        </w:trPr>
        <w:tc>
          <w:tcPr>
            <w:tcW w:w="675" w:type="dxa"/>
            <w:vMerge/>
          </w:tcPr>
          <w:p w:rsidR="00CC0F74" w:rsidRPr="00CC0F74" w:rsidRDefault="00CC0F74" w:rsidP="00AC37DA">
            <w:pPr>
              <w:widowControl w:val="0"/>
              <w:numPr>
                <w:ilvl w:val="0"/>
                <w:numId w:val="21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в учреждении отсутствует необосн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ванная кредиторская/дебиторская задолже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 за отчетный период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в учреждении имеется необоснованная кредиторская/дебиторская задолженность за отчетный период</w:t>
            </w:r>
          </w:p>
        </w:tc>
      </w:tr>
      <w:tr w:rsidR="00CC0F74" w:rsidRPr="00CC0F74" w:rsidTr="00CC0F74">
        <w:trPr>
          <w:trHeight w:val="2383"/>
        </w:trPr>
        <w:tc>
          <w:tcPr>
            <w:tcW w:w="675" w:type="dxa"/>
          </w:tcPr>
          <w:p w:rsidR="00CC0F74" w:rsidRPr="00CC0F74" w:rsidRDefault="00CC0F74" w:rsidP="00AC37DA">
            <w:pPr>
              <w:widowControl w:val="0"/>
              <w:numPr>
                <w:ilvl w:val="0"/>
                <w:numId w:val="21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Безопасность, соблюдение норм охраны труда, пр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тивопожарной безопасн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сти, требований законод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 РФ</w:t>
            </w:r>
          </w:p>
        </w:tc>
        <w:tc>
          <w:tcPr>
            <w:tcW w:w="5670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2б. – отсутствуют случаи травматизма, зам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чания по итогам проверок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 – имеются незначительные замечания по итогам проверок, отсутствуют случаи тра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матизма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- имеются существенные замечания по итогам проверок, случаи травматизма</w:t>
            </w:r>
          </w:p>
        </w:tc>
      </w:tr>
      <w:tr w:rsidR="00CC0F74" w:rsidRPr="00CC0F74" w:rsidTr="00CC0F74">
        <w:tc>
          <w:tcPr>
            <w:tcW w:w="675" w:type="dxa"/>
          </w:tcPr>
          <w:p w:rsidR="00CC0F74" w:rsidRPr="00CC0F74" w:rsidRDefault="00CC0F74" w:rsidP="00AC37DA">
            <w:pPr>
              <w:widowControl w:val="0"/>
              <w:numPr>
                <w:ilvl w:val="0"/>
                <w:numId w:val="21"/>
              </w:numPr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объективных жалоб по качеству пр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доставления услуг</w:t>
            </w:r>
          </w:p>
        </w:tc>
        <w:tc>
          <w:tcPr>
            <w:tcW w:w="5670" w:type="dxa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б. – отсутствие объективных жалоб на к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чество работы бухгалтерии со стороны уч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стников образовательного процесса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-  жалобы есть, но они необъективны</w:t>
            </w:r>
          </w:p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б. – наличие объективных жалоб</w:t>
            </w:r>
          </w:p>
        </w:tc>
      </w:tr>
      <w:tr w:rsidR="00CC0F74" w:rsidRPr="00CC0F74" w:rsidTr="00CC0F74">
        <w:tc>
          <w:tcPr>
            <w:tcW w:w="4077" w:type="dxa"/>
            <w:gridSpan w:val="2"/>
            <w:vAlign w:val="center"/>
          </w:tcPr>
          <w:p w:rsidR="00CC0F74" w:rsidRPr="00FA11E9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A11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Максимальное количество ба</w:t>
            </w:r>
            <w:r w:rsidRPr="00FA11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</w:t>
            </w:r>
            <w:r w:rsidRPr="00FA11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лов по критерию КАЧЕСТВО</w:t>
            </w:r>
          </w:p>
        </w:tc>
        <w:tc>
          <w:tcPr>
            <w:tcW w:w="5670" w:type="dxa"/>
            <w:vAlign w:val="center"/>
          </w:tcPr>
          <w:p w:rsidR="00CC0F74" w:rsidRPr="00CC0F74" w:rsidRDefault="00CC0F74" w:rsidP="00AC37DA">
            <w:pPr>
              <w:widowControl w:val="0"/>
              <w:tabs>
                <w:tab w:val="left" w:pos="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="00AC37DA" w:rsidRDefault="00AC37DA" w:rsidP="00F540BE">
      <w:pPr>
        <w:shd w:val="clear" w:color="auto" w:fill="FFFFFF"/>
        <w:tabs>
          <w:tab w:val="left" w:pos="9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0BE" w:rsidRPr="00CC0F74" w:rsidRDefault="00CC0F74" w:rsidP="00F540BE">
      <w:pPr>
        <w:shd w:val="clear" w:color="auto" w:fill="FFFFFF"/>
        <w:tabs>
          <w:tab w:val="left" w:pos="9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Выплата за 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качество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заместителя директора по учебно-воспитательной работе, заместителя директора по административно-хозяйственной части, главного бухгалтера</w:t>
      </w:r>
      <w:r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устанавливается при достижении показателя «Эффективность деятельности» от 75 до 100%. </w:t>
      </w:r>
      <w:r w:rsidR="00F540BE"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Конкретный размер выплат </w:t>
      </w:r>
      <w:r w:rsidR="00F5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устанавливается директором Центра </w:t>
      </w:r>
      <w:r w:rsidR="00F540BE"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процентах к окладу (должнос</w:t>
      </w:r>
      <w:r w:rsidR="00F540BE"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540BE"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окладу)</w:t>
      </w:r>
      <w:r w:rsidR="00F5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540BE" w:rsidRPr="00CC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10% от оклада.</w:t>
      </w:r>
    </w:p>
    <w:p w:rsidR="00F540BE" w:rsidRDefault="00F540BE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0BE" w:rsidRPr="00F540BE" w:rsidRDefault="00F540BE" w:rsidP="00F540BE">
      <w:pPr>
        <w:shd w:val="clear" w:color="auto" w:fill="FFFFFF"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D50C3">
        <w:rPr>
          <w:rFonts w:ascii="Times New Roman" w:hAnsi="Times New Roman" w:cs="Times New Roman"/>
          <w:sz w:val="28"/>
          <w:szCs w:val="28"/>
        </w:rPr>
        <w:t>.3. Выплата за стаж непрерывной работы устанавливается работникам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50C3">
        <w:rPr>
          <w:rFonts w:ascii="Times New Roman" w:hAnsi="Times New Roman" w:cs="Times New Roman"/>
          <w:sz w:val="28"/>
          <w:szCs w:val="28"/>
        </w:rPr>
        <w:t xml:space="preserve"> </w:t>
      </w:r>
      <w:r w:rsidRPr="00F5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которых отнесены к ПКГ должностей педагогических работников, ПКГ должностей руководителей структурных подразделений в зависимости от непрерывного стажа работы в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организациях</w:t>
      </w:r>
      <w:r w:rsidRPr="00F5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45"/>
      </w:tblGrid>
      <w:tr w:rsidR="00ED50C3" w:rsidRPr="00F03616" w:rsidTr="00275C1A">
        <w:tc>
          <w:tcPr>
            <w:tcW w:w="4361" w:type="dxa"/>
          </w:tcPr>
          <w:p w:rsidR="00ED50C3" w:rsidRPr="00F03616" w:rsidRDefault="00ED50C3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 непрерывной работы</w:t>
            </w:r>
            <w:r w:rsidR="00313F0F">
              <w:rPr>
                <w:rFonts w:ascii="Times New Roman" w:hAnsi="Times New Roman" w:cs="Times New Roman"/>
                <w:sz w:val="28"/>
                <w:szCs w:val="28"/>
              </w:rPr>
              <w:t xml:space="preserve"> в обр</w:t>
            </w:r>
            <w:r w:rsidR="00313F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3F0F"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организациях</w:t>
            </w:r>
          </w:p>
        </w:tc>
        <w:tc>
          <w:tcPr>
            <w:tcW w:w="5245" w:type="dxa"/>
          </w:tcPr>
          <w:p w:rsidR="00ED50C3" w:rsidRPr="00F03616" w:rsidRDefault="00F540BE" w:rsidP="00CC0F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D50C3" w:rsidRPr="00F03616">
              <w:rPr>
                <w:rFonts w:ascii="Times New Roman" w:hAnsi="Times New Roman" w:cs="Times New Roman"/>
                <w:sz w:val="28"/>
                <w:szCs w:val="28"/>
              </w:rPr>
              <w:t>азмер выплаты в процентах от оклада (должностного оклада), ставки зарабо</w:t>
            </w:r>
            <w:r w:rsidR="00ED50C3" w:rsidRPr="00F0361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D50C3" w:rsidRPr="00F03616">
              <w:rPr>
                <w:rFonts w:ascii="Times New Roman" w:hAnsi="Times New Roman" w:cs="Times New Roman"/>
                <w:sz w:val="28"/>
                <w:szCs w:val="28"/>
              </w:rPr>
              <w:t>ной  платы</w:t>
            </w:r>
          </w:p>
        </w:tc>
      </w:tr>
      <w:tr w:rsidR="00ED50C3" w:rsidRPr="00F03616" w:rsidTr="00275C1A">
        <w:tc>
          <w:tcPr>
            <w:tcW w:w="4361" w:type="dxa"/>
          </w:tcPr>
          <w:p w:rsidR="00ED50C3" w:rsidRPr="00F03616" w:rsidRDefault="00ED50C3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5245" w:type="dxa"/>
          </w:tcPr>
          <w:p w:rsidR="00ED50C3" w:rsidRPr="00F03616" w:rsidRDefault="00ED50C3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ED50C3" w:rsidRPr="00F03616" w:rsidTr="00275C1A">
        <w:tc>
          <w:tcPr>
            <w:tcW w:w="4361" w:type="dxa"/>
          </w:tcPr>
          <w:p w:rsidR="00ED50C3" w:rsidRPr="00F03616" w:rsidRDefault="00ED50C3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5245" w:type="dxa"/>
          </w:tcPr>
          <w:p w:rsidR="00ED50C3" w:rsidRPr="00F03616" w:rsidRDefault="00ED50C3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ED50C3" w:rsidRPr="00F03616" w:rsidTr="00275C1A">
        <w:tc>
          <w:tcPr>
            <w:tcW w:w="4361" w:type="dxa"/>
          </w:tcPr>
          <w:p w:rsidR="00ED50C3" w:rsidRPr="00F03616" w:rsidRDefault="00ED50C3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 лет</w:t>
            </w:r>
          </w:p>
        </w:tc>
        <w:tc>
          <w:tcPr>
            <w:tcW w:w="5245" w:type="dxa"/>
          </w:tcPr>
          <w:p w:rsidR="00ED50C3" w:rsidRPr="00F03616" w:rsidRDefault="00ED50C3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</w:tbl>
    <w:p w:rsidR="00496D0E" w:rsidRDefault="00496D0E" w:rsidP="00496D0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D0E" w:rsidRPr="00496D0E" w:rsidRDefault="00275C1A" w:rsidP="00496D0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Административному персоналу устанавливается </w:t>
      </w:r>
      <w:r w:rsidR="00496D0E">
        <w:rPr>
          <w:rFonts w:ascii="Times New Roman" w:hAnsi="Times New Roman" w:cs="Times New Roman"/>
          <w:sz w:val="28"/>
          <w:szCs w:val="28"/>
        </w:rPr>
        <w:t xml:space="preserve">выплата в размере </w:t>
      </w:r>
      <w:r w:rsidR="00496D0E" w:rsidRPr="00496D0E">
        <w:rPr>
          <w:rFonts w:ascii="Times New Roman" w:eastAsia="Times New Roman" w:hAnsi="Times New Roman" w:cs="Times New Roman"/>
          <w:sz w:val="28"/>
          <w:szCs w:val="28"/>
          <w:lang w:eastAsia="ru-RU"/>
        </w:rPr>
        <w:t>1% от оклада за каждый год непрерывного стажа на руководящей должности в учреждениях образования, но не более 10 %.</w:t>
      </w:r>
    </w:p>
    <w:p w:rsidR="00ED50C3" w:rsidRDefault="00ED50C3" w:rsidP="00496D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за стаж непрерывной работы устанавливается, а увеличение ее размера осуществляется со дня достижения работником соответствующего стажа.</w:t>
      </w:r>
    </w:p>
    <w:p w:rsidR="00ED50C3" w:rsidRDefault="00ED50C3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Стаж работы определяется на основании трудовой книжки работника </w:t>
      </w:r>
      <w:r w:rsidR="00275C1A">
        <w:rPr>
          <w:rFonts w:ascii="Times New Roman" w:hAnsi="Times New Roman" w:cs="Times New Roman"/>
          <w:sz w:val="28"/>
          <w:szCs w:val="28"/>
        </w:rPr>
        <w:t>а</w:t>
      </w:r>
      <w:r w:rsidR="00275C1A">
        <w:rPr>
          <w:rFonts w:ascii="Times New Roman" w:hAnsi="Times New Roman" w:cs="Times New Roman"/>
          <w:sz w:val="28"/>
          <w:szCs w:val="28"/>
        </w:rPr>
        <w:t>д</w:t>
      </w:r>
      <w:r w:rsidR="00275C1A">
        <w:rPr>
          <w:rFonts w:ascii="Times New Roman" w:hAnsi="Times New Roman" w:cs="Times New Roman"/>
          <w:sz w:val="28"/>
          <w:szCs w:val="28"/>
        </w:rPr>
        <w:t>министрацией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F45" w:rsidRDefault="00ED50C3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Стаж считается непрерывным, если со дня увольнения из организации образования до дня приема в </w:t>
      </w:r>
      <w:r w:rsidR="00FD64EC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прошло не более трех месяцев.</w:t>
      </w:r>
    </w:p>
    <w:p w:rsidR="00F03616" w:rsidRPr="00F03616" w:rsidRDefault="00610F45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50C3">
        <w:rPr>
          <w:rFonts w:ascii="Times New Roman" w:hAnsi="Times New Roman" w:cs="Times New Roman"/>
          <w:sz w:val="28"/>
          <w:szCs w:val="28"/>
        </w:rPr>
        <w:t xml:space="preserve">  </w:t>
      </w:r>
      <w:r w:rsidR="00496D0E">
        <w:rPr>
          <w:rFonts w:ascii="Times New Roman" w:hAnsi="Times New Roman" w:cs="Times New Roman"/>
          <w:sz w:val="28"/>
          <w:szCs w:val="28"/>
        </w:rPr>
        <w:t>27</w:t>
      </w:r>
      <w:r w:rsidR="00ED50C3">
        <w:rPr>
          <w:rFonts w:ascii="Times New Roman" w:hAnsi="Times New Roman" w:cs="Times New Roman"/>
          <w:sz w:val="28"/>
          <w:szCs w:val="28"/>
        </w:rPr>
        <w:t>.4</w:t>
      </w:r>
      <w:r w:rsidR="00BB36EB">
        <w:rPr>
          <w:rFonts w:ascii="Times New Roman" w:hAnsi="Times New Roman" w:cs="Times New Roman"/>
          <w:sz w:val="28"/>
          <w:szCs w:val="28"/>
        </w:rPr>
        <w:t xml:space="preserve">. 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Выплата за наличие квалификационной категории </w:t>
      </w:r>
      <w:r w:rsidR="00A641DC">
        <w:rPr>
          <w:rFonts w:ascii="Times New Roman" w:hAnsi="Times New Roman" w:cs="Times New Roman"/>
          <w:sz w:val="28"/>
          <w:szCs w:val="28"/>
        </w:rPr>
        <w:t xml:space="preserve"> </w:t>
      </w:r>
      <w:r w:rsidR="00F03616" w:rsidRPr="00F03616">
        <w:rPr>
          <w:rFonts w:ascii="Times New Roman" w:hAnsi="Times New Roman" w:cs="Times New Roman"/>
          <w:sz w:val="28"/>
          <w:szCs w:val="28"/>
        </w:rPr>
        <w:t>устанавливае</w:t>
      </w:r>
      <w:r w:rsidR="00F03616" w:rsidRPr="00F03616">
        <w:rPr>
          <w:rFonts w:ascii="Times New Roman" w:hAnsi="Times New Roman" w:cs="Times New Roman"/>
          <w:sz w:val="28"/>
          <w:szCs w:val="28"/>
        </w:rPr>
        <w:t>т</w:t>
      </w:r>
      <w:r w:rsidR="00BB36EB">
        <w:rPr>
          <w:rFonts w:ascii="Times New Roman" w:hAnsi="Times New Roman" w:cs="Times New Roman"/>
          <w:sz w:val="28"/>
          <w:szCs w:val="28"/>
        </w:rPr>
        <w:t>с</w:t>
      </w:r>
      <w:r w:rsidR="00F03616" w:rsidRPr="00F03616">
        <w:rPr>
          <w:rFonts w:ascii="Times New Roman" w:hAnsi="Times New Roman" w:cs="Times New Roman"/>
          <w:sz w:val="28"/>
          <w:szCs w:val="28"/>
        </w:rPr>
        <w:t>я</w:t>
      </w:r>
      <w:r w:rsidR="00BB36EB">
        <w:rPr>
          <w:rFonts w:ascii="Times New Roman" w:hAnsi="Times New Roman" w:cs="Times New Roman"/>
          <w:sz w:val="28"/>
          <w:szCs w:val="28"/>
        </w:rPr>
        <w:t xml:space="preserve"> </w:t>
      </w:r>
      <w:r w:rsidR="00F03616" w:rsidRPr="00F03616">
        <w:rPr>
          <w:rFonts w:ascii="Times New Roman" w:hAnsi="Times New Roman" w:cs="Times New Roman"/>
          <w:sz w:val="28"/>
          <w:szCs w:val="28"/>
        </w:rPr>
        <w:t>на время действия квалификационной категории с целью стимулирования  работников к качественному результату труда, путем повышения професси</w:t>
      </w:r>
      <w:r w:rsidR="00F03616" w:rsidRPr="00F03616">
        <w:rPr>
          <w:rFonts w:ascii="Times New Roman" w:hAnsi="Times New Roman" w:cs="Times New Roman"/>
          <w:sz w:val="28"/>
          <w:szCs w:val="28"/>
        </w:rPr>
        <w:t>о</w:t>
      </w:r>
      <w:r w:rsidR="00F03616" w:rsidRPr="00F03616">
        <w:rPr>
          <w:rFonts w:ascii="Times New Roman" w:hAnsi="Times New Roman" w:cs="Times New Roman"/>
          <w:sz w:val="28"/>
          <w:szCs w:val="28"/>
        </w:rPr>
        <w:t>нальной квалификации и компетентности. Квалификационная категория пр</w:t>
      </w:r>
      <w:r w:rsidR="00F03616" w:rsidRPr="00F03616">
        <w:rPr>
          <w:rFonts w:ascii="Times New Roman" w:hAnsi="Times New Roman" w:cs="Times New Roman"/>
          <w:sz w:val="28"/>
          <w:szCs w:val="28"/>
        </w:rPr>
        <w:t>и</w:t>
      </w:r>
      <w:r w:rsidR="00F03616" w:rsidRPr="00F03616">
        <w:rPr>
          <w:rFonts w:ascii="Times New Roman" w:hAnsi="Times New Roman" w:cs="Times New Roman"/>
          <w:sz w:val="28"/>
          <w:szCs w:val="28"/>
        </w:rPr>
        <w:t>сваивается решением уполномоченной аттестационной комиссии.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70"/>
      </w:tblGrid>
      <w:tr w:rsidR="00F03616" w:rsidRPr="00F03616" w:rsidTr="00496D0E">
        <w:tc>
          <w:tcPr>
            <w:tcW w:w="3936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670" w:type="dxa"/>
          </w:tcPr>
          <w:p w:rsidR="00F03616" w:rsidRPr="00F03616" w:rsidRDefault="00F03616" w:rsidP="00CC0F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D50C3">
              <w:rPr>
                <w:rFonts w:ascii="Times New Roman" w:hAnsi="Times New Roman" w:cs="Times New Roman"/>
                <w:sz w:val="28"/>
                <w:szCs w:val="28"/>
              </w:rPr>
              <w:t>екомендуемый р</w:t>
            </w: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азмер выплаты в процентах от оклада (должностного оклада), ставки з</w:t>
            </w: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работной  платы</w:t>
            </w:r>
          </w:p>
        </w:tc>
      </w:tr>
      <w:tr w:rsidR="00ED50C3" w:rsidRPr="00F03616" w:rsidTr="00496D0E">
        <w:tc>
          <w:tcPr>
            <w:tcW w:w="3936" w:type="dxa"/>
          </w:tcPr>
          <w:p w:rsidR="00ED50C3" w:rsidRPr="00F03616" w:rsidRDefault="00ED50C3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</w:t>
            </w: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тегория</w:t>
            </w:r>
          </w:p>
        </w:tc>
        <w:tc>
          <w:tcPr>
            <w:tcW w:w="5670" w:type="dxa"/>
          </w:tcPr>
          <w:p w:rsidR="00ED50C3" w:rsidRPr="00F03616" w:rsidRDefault="00ED50C3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ED50C3" w:rsidRPr="00F03616" w:rsidTr="00496D0E">
        <w:tc>
          <w:tcPr>
            <w:tcW w:w="3936" w:type="dxa"/>
          </w:tcPr>
          <w:p w:rsidR="00ED50C3" w:rsidRPr="00F03616" w:rsidRDefault="00ED50C3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5670" w:type="dxa"/>
          </w:tcPr>
          <w:p w:rsidR="00ED50C3" w:rsidRPr="00F03616" w:rsidRDefault="00ED50C3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</w:tbl>
    <w:p w:rsidR="00FD64EC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</w:t>
      </w:r>
      <w:r w:rsidR="00ED50C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25369" w:rsidRPr="00A25369" w:rsidRDefault="00496D0E" w:rsidP="00A25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03616" w:rsidRPr="00F03616">
        <w:rPr>
          <w:rFonts w:ascii="Times New Roman" w:hAnsi="Times New Roman" w:cs="Times New Roman"/>
          <w:sz w:val="28"/>
          <w:szCs w:val="28"/>
        </w:rPr>
        <w:t>.5</w:t>
      </w:r>
      <w:r w:rsidR="003A2164">
        <w:rPr>
          <w:rFonts w:ascii="Times New Roman" w:hAnsi="Times New Roman" w:cs="Times New Roman"/>
          <w:sz w:val="28"/>
          <w:szCs w:val="28"/>
        </w:rPr>
        <w:t xml:space="preserve">. 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3616" w:rsidRPr="00F03616">
        <w:rPr>
          <w:rFonts w:ascii="Times New Roman" w:hAnsi="Times New Roman" w:cs="Times New Roman"/>
          <w:sz w:val="28"/>
          <w:szCs w:val="28"/>
        </w:rPr>
        <w:t xml:space="preserve">Выплаты за наличие  </w:t>
      </w:r>
      <w:r w:rsidR="00ED50C3">
        <w:rPr>
          <w:rFonts w:ascii="Times New Roman" w:hAnsi="Times New Roman" w:cs="Times New Roman"/>
          <w:sz w:val="28"/>
          <w:szCs w:val="28"/>
        </w:rPr>
        <w:t xml:space="preserve">ученой степени и </w:t>
      </w:r>
      <w:r w:rsidR="00F03616" w:rsidRPr="00F03616">
        <w:rPr>
          <w:rFonts w:ascii="Times New Roman" w:hAnsi="Times New Roman" w:cs="Times New Roman"/>
          <w:sz w:val="28"/>
          <w:szCs w:val="28"/>
        </w:rPr>
        <w:t>почетного звания</w:t>
      </w:r>
      <w:r w:rsidR="00A25369">
        <w:rPr>
          <w:rFonts w:ascii="Times New Roman" w:hAnsi="Times New Roman" w:cs="Times New Roman"/>
          <w:sz w:val="28"/>
          <w:szCs w:val="28"/>
        </w:rPr>
        <w:t xml:space="preserve"> </w:t>
      </w:r>
      <w:r w:rsidR="00A25369" w:rsidRPr="00A25369">
        <w:rPr>
          <w:rFonts w:ascii="Times New Roman" w:hAnsi="Times New Roman" w:cs="Times New Roman"/>
          <w:sz w:val="28"/>
          <w:szCs w:val="28"/>
        </w:rPr>
        <w:t>устанавлив</w:t>
      </w:r>
      <w:r w:rsidR="00A25369" w:rsidRPr="00A25369">
        <w:rPr>
          <w:rFonts w:ascii="Times New Roman" w:hAnsi="Times New Roman" w:cs="Times New Roman"/>
          <w:sz w:val="28"/>
          <w:szCs w:val="28"/>
        </w:rPr>
        <w:t>а</w:t>
      </w:r>
      <w:r w:rsidR="00A25369" w:rsidRPr="00A25369">
        <w:rPr>
          <w:rFonts w:ascii="Times New Roman" w:hAnsi="Times New Roman" w:cs="Times New Roman"/>
          <w:sz w:val="28"/>
          <w:szCs w:val="28"/>
        </w:rPr>
        <w:t xml:space="preserve">ются по решению </w:t>
      </w:r>
      <w:r w:rsidR="00A25369">
        <w:rPr>
          <w:rFonts w:ascii="Times New Roman" w:hAnsi="Times New Roman" w:cs="Times New Roman"/>
          <w:sz w:val="28"/>
          <w:szCs w:val="28"/>
        </w:rPr>
        <w:t xml:space="preserve">директора Центра </w:t>
      </w:r>
      <w:r w:rsidR="00A25369" w:rsidRPr="00A25369">
        <w:rPr>
          <w:rFonts w:ascii="Times New Roman" w:hAnsi="Times New Roman" w:cs="Times New Roman"/>
          <w:sz w:val="28"/>
          <w:szCs w:val="28"/>
        </w:rPr>
        <w:t xml:space="preserve"> для работников, которым присвоена уч</w:t>
      </w:r>
      <w:r w:rsidR="00A25369" w:rsidRPr="00A25369">
        <w:rPr>
          <w:rFonts w:ascii="Times New Roman" w:hAnsi="Times New Roman" w:cs="Times New Roman"/>
          <w:sz w:val="28"/>
          <w:szCs w:val="28"/>
        </w:rPr>
        <w:t>е</w:t>
      </w:r>
      <w:r w:rsidR="00A25369" w:rsidRPr="00A25369">
        <w:rPr>
          <w:rFonts w:ascii="Times New Roman" w:hAnsi="Times New Roman" w:cs="Times New Roman"/>
          <w:sz w:val="28"/>
          <w:szCs w:val="28"/>
        </w:rPr>
        <w:t>ная степень кандидата (доктора) наук, почётное звание (в том числе «Наро</w:t>
      </w:r>
      <w:r w:rsidR="00A25369" w:rsidRPr="00A25369">
        <w:rPr>
          <w:rFonts w:ascii="Times New Roman" w:hAnsi="Times New Roman" w:cs="Times New Roman"/>
          <w:sz w:val="28"/>
          <w:szCs w:val="28"/>
        </w:rPr>
        <w:t>д</w:t>
      </w:r>
      <w:r w:rsidR="00A25369" w:rsidRPr="00A25369">
        <w:rPr>
          <w:rFonts w:ascii="Times New Roman" w:hAnsi="Times New Roman" w:cs="Times New Roman"/>
          <w:sz w:val="28"/>
          <w:szCs w:val="28"/>
        </w:rPr>
        <w:t>ный учитель», «Заслуженный учитель», «Заслуженный преподаватель» и др</w:t>
      </w:r>
      <w:r w:rsidR="00A25369" w:rsidRPr="00A25369">
        <w:rPr>
          <w:rFonts w:ascii="Times New Roman" w:hAnsi="Times New Roman" w:cs="Times New Roman"/>
          <w:sz w:val="28"/>
          <w:szCs w:val="28"/>
        </w:rPr>
        <w:t>у</w:t>
      </w:r>
      <w:r w:rsidR="00A25369" w:rsidRPr="00A25369">
        <w:rPr>
          <w:rFonts w:ascii="Times New Roman" w:hAnsi="Times New Roman" w:cs="Times New Roman"/>
          <w:sz w:val="28"/>
          <w:szCs w:val="28"/>
        </w:rPr>
        <w:t>гие почетные звания  СССР, РФ и союзных республик, входивших в состав СССР, установленные для работников различных отраслей, название которых начинается со слов «Народный», «Заслуженный») по основному</w:t>
      </w:r>
      <w:proofErr w:type="gramEnd"/>
      <w:r w:rsidR="00A25369" w:rsidRPr="00A25369">
        <w:rPr>
          <w:rFonts w:ascii="Times New Roman" w:hAnsi="Times New Roman" w:cs="Times New Roman"/>
          <w:sz w:val="28"/>
          <w:szCs w:val="28"/>
        </w:rPr>
        <w:t xml:space="preserve"> профилю профессиональной деятельности.</w:t>
      </w:r>
    </w:p>
    <w:p w:rsidR="00496D0E" w:rsidRDefault="00496D0E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DA" w:rsidRDefault="00AC37DA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79"/>
        <w:gridCol w:w="2977"/>
      </w:tblGrid>
      <w:tr w:rsidR="00496D0E" w:rsidRPr="00496D0E" w:rsidTr="00F86F08">
        <w:trPr>
          <w:trHeight w:val="40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0E" w:rsidRPr="00496D0E" w:rsidRDefault="00496D0E" w:rsidP="00496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6D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Учёная степень, почётное звание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0E" w:rsidRPr="00496D0E" w:rsidRDefault="00496D0E" w:rsidP="00496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96D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Размер выплаты,</w:t>
            </w:r>
          </w:p>
          <w:p w:rsidR="00496D0E" w:rsidRPr="00496D0E" w:rsidRDefault="00496D0E" w:rsidP="00496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6D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% от оклада</w:t>
            </w:r>
          </w:p>
        </w:tc>
      </w:tr>
      <w:tr w:rsidR="004D6DA5" w:rsidRPr="00496D0E" w:rsidTr="00F86F08">
        <w:trPr>
          <w:trHeight w:val="40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08" w:rsidRDefault="00F86F08" w:rsidP="00F86F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96D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Почётное 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«Народный учитель»</w:t>
            </w:r>
          </w:p>
          <w:p w:rsidR="004D6DA5" w:rsidRPr="00496D0E" w:rsidRDefault="00F86F08" w:rsidP="00F86F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96D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учёная степень доктора наук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DA5" w:rsidRPr="00496D0E" w:rsidRDefault="00F86F08" w:rsidP="00496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496D0E" w:rsidRPr="00496D0E" w:rsidTr="00F86F08"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08" w:rsidRDefault="00F86F08" w:rsidP="00F86F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Другие п</w:t>
            </w:r>
            <w:r w:rsidR="004D6DA5" w:rsidRPr="00496D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очётн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ые</w:t>
            </w:r>
            <w:r w:rsidR="004D6DA5" w:rsidRPr="00496D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звани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</w:t>
            </w:r>
            <w:r w:rsidR="004D6D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496D0E" w:rsidRPr="00496D0E" w:rsidRDefault="00496D0E" w:rsidP="00F86F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6D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учёная степень кандидата наук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0E" w:rsidRPr="00496D0E" w:rsidRDefault="00496D0E" w:rsidP="00496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96D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</w:tr>
      <w:tr w:rsidR="00496D0E" w:rsidRPr="00496D0E" w:rsidTr="00F86F08">
        <w:trPr>
          <w:trHeight w:hRule="exact" w:val="111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0E" w:rsidRPr="00496D0E" w:rsidRDefault="00F86F08" w:rsidP="004D6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награды</w:t>
            </w: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образования и на</w:t>
            </w: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ки, утвержденные Министерством образования и науки Российской Федерации</w:t>
            </w:r>
          </w:p>
          <w:p w:rsidR="00496D0E" w:rsidRPr="00496D0E" w:rsidRDefault="00496D0E" w:rsidP="00496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0E" w:rsidRPr="00496D0E" w:rsidRDefault="00F86F08" w:rsidP="00496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</w:tr>
    </w:tbl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Выплаты производятся </w:t>
      </w:r>
      <w:r w:rsidR="00741389">
        <w:rPr>
          <w:rFonts w:ascii="Times New Roman" w:hAnsi="Times New Roman" w:cs="Times New Roman"/>
          <w:sz w:val="28"/>
          <w:szCs w:val="28"/>
        </w:rPr>
        <w:t xml:space="preserve">по одному основанию на выбор работника </w:t>
      </w:r>
      <w:r w:rsidRPr="00F03616">
        <w:rPr>
          <w:rFonts w:ascii="Times New Roman" w:hAnsi="Times New Roman" w:cs="Times New Roman"/>
          <w:sz w:val="28"/>
          <w:szCs w:val="28"/>
        </w:rPr>
        <w:t>со дня присв</w:t>
      </w:r>
      <w:r w:rsidR="00741389">
        <w:rPr>
          <w:rFonts w:ascii="Times New Roman" w:hAnsi="Times New Roman" w:cs="Times New Roman"/>
          <w:sz w:val="28"/>
          <w:szCs w:val="28"/>
        </w:rPr>
        <w:t>оения ученой степени,  почетного звания, ведомственной награды</w:t>
      </w:r>
      <w:r w:rsidRPr="00F03616">
        <w:rPr>
          <w:rFonts w:ascii="Times New Roman" w:hAnsi="Times New Roman" w:cs="Times New Roman"/>
          <w:sz w:val="28"/>
          <w:szCs w:val="28"/>
        </w:rPr>
        <w:t>.</w:t>
      </w:r>
      <w:r w:rsidR="0074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BE5" w:rsidRDefault="00F03616" w:rsidP="0036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03616" w:rsidRPr="00F03616" w:rsidRDefault="00741389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66F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66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Персональный повышающий коэффициент к окладу (должностн</w:t>
      </w:r>
      <w:r w:rsidR="00F03616" w:rsidRPr="00F03616">
        <w:rPr>
          <w:rFonts w:ascii="Times New Roman" w:hAnsi="Times New Roman" w:cs="Times New Roman"/>
          <w:sz w:val="28"/>
          <w:szCs w:val="28"/>
        </w:rPr>
        <w:t>о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му окладу), ставке заработной платы  </w:t>
      </w:r>
      <w:r w:rsidR="00997BE5">
        <w:rPr>
          <w:rFonts w:ascii="Times New Roman" w:hAnsi="Times New Roman" w:cs="Times New Roman"/>
          <w:sz w:val="28"/>
          <w:szCs w:val="28"/>
        </w:rPr>
        <w:t>может быть установлен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 работнику с учетом уровня его профессиональной подготовки, сложности, важности в</w:t>
      </w:r>
      <w:r w:rsidR="00F03616" w:rsidRPr="00F03616">
        <w:rPr>
          <w:rFonts w:ascii="Times New Roman" w:hAnsi="Times New Roman" w:cs="Times New Roman"/>
          <w:sz w:val="28"/>
          <w:szCs w:val="28"/>
        </w:rPr>
        <w:t>ы</w:t>
      </w:r>
      <w:r w:rsidR="00F03616" w:rsidRPr="00F03616">
        <w:rPr>
          <w:rFonts w:ascii="Times New Roman" w:hAnsi="Times New Roman" w:cs="Times New Roman"/>
          <w:sz w:val="28"/>
          <w:szCs w:val="28"/>
        </w:rPr>
        <w:t>полняемой работы, степени самостоятельности и ответственности при выпо</w:t>
      </w:r>
      <w:r w:rsidR="00F03616" w:rsidRPr="00F03616">
        <w:rPr>
          <w:rFonts w:ascii="Times New Roman" w:hAnsi="Times New Roman" w:cs="Times New Roman"/>
          <w:sz w:val="28"/>
          <w:szCs w:val="28"/>
        </w:rPr>
        <w:t>л</w:t>
      </w:r>
      <w:r w:rsidR="00F03616" w:rsidRPr="00F03616">
        <w:rPr>
          <w:rFonts w:ascii="Times New Roman" w:hAnsi="Times New Roman" w:cs="Times New Roman"/>
          <w:sz w:val="28"/>
          <w:szCs w:val="28"/>
        </w:rPr>
        <w:t>нении п</w:t>
      </w:r>
      <w:r w:rsidR="00997BE5">
        <w:rPr>
          <w:rFonts w:ascii="Times New Roman" w:hAnsi="Times New Roman" w:cs="Times New Roman"/>
          <w:sz w:val="28"/>
          <w:szCs w:val="28"/>
        </w:rPr>
        <w:t>оставленных задач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 и  других факторов. Решение об установлении пе</w:t>
      </w:r>
      <w:r w:rsidR="00F03616" w:rsidRPr="00F03616">
        <w:rPr>
          <w:rFonts w:ascii="Times New Roman" w:hAnsi="Times New Roman" w:cs="Times New Roman"/>
          <w:sz w:val="28"/>
          <w:szCs w:val="28"/>
        </w:rPr>
        <w:t>р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сонального повышающего коэффициента к окладу (должностному окладу), ставке заработной платы  и его размерах принимается </w:t>
      </w:r>
      <w:r w:rsidR="00DE66F7">
        <w:rPr>
          <w:rFonts w:ascii="Times New Roman" w:hAnsi="Times New Roman" w:cs="Times New Roman"/>
          <w:sz w:val="28"/>
          <w:szCs w:val="28"/>
        </w:rPr>
        <w:t xml:space="preserve">директором Центра </w:t>
      </w:r>
      <w:r w:rsidR="00F03616" w:rsidRPr="00F03616">
        <w:rPr>
          <w:rFonts w:ascii="Times New Roman" w:hAnsi="Times New Roman" w:cs="Times New Roman"/>
          <w:sz w:val="28"/>
          <w:szCs w:val="28"/>
        </w:rPr>
        <w:t>пе</w:t>
      </w:r>
      <w:r w:rsidR="00F03616" w:rsidRPr="00F03616">
        <w:rPr>
          <w:rFonts w:ascii="Times New Roman" w:hAnsi="Times New Roman" w:cs="Times New Roman"/>
          <w:sz w:val="28"/>
          <w:szCs w:val="28"/>
        </w:rPr>
        <w:t>р</w:t>
      </w:r>
      <w:r w:rsidR="00F03616" w:rsidRPr="00F03616">
        <w:rPr>
          <w:rFonts w:ascii="Times New Roman" w:hAnsi="Times New Roman" w:cs="Times New Roman"/>
          <w:sz w:val="28"/>
          <w:szCs w:val="28"/>
        </w:rPr>
        <w:t>сонально в отношении конкретного работника. Размер повышающего коэфф</w:t>
      </w:r>
      <w:r w:rsidR="00F03616" w:rsidRPr="00F03616">
        <w:rPr>
          <w:rFonts w:ascii="Times New Roman" w:hAnsi="Times New Roman" w:cs="Times New Roman"/>
          <w:sz w:val="28"/>
          <w:szCs w:val="28"/>
        </w:rPr>
        <w:t>и</w:t>
      </w:r>
      <w:r w:rsidR="00F03616" w:rsidRPr="00F03616">
        <w:rPr>
          <w:rFonts w:ascii="Times New Roman" w:hAnsi="Times New Roman" w:cs="Times New Roman"/>
          <w:sz w:val="28"/>
          <w:szCs w:val="28"/>
        </w:rPr>
        <w:t>циента – до 3,0.</w:t>
      </w:r>
    </w:p>
    <w:p w:rsidR="00F03616" w:rsidRPr="00F03616" w:rsidRDefault="00997BE5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66F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66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Повышающий коэффициент к окладу (должностному окладу), ста</w:t>
      </w:r>
      <w:r w:rsidR="00F03616" w:rsidRPr="00F03616">
        <w:rPr>
          <w:rFonts w:ascii="Times New Roman" w:hAnsi="Times New Roman" w:cs="Times New Roman"/>
          <w:sz w:val="28"/>
          <w:szCs w:val="28"/>
        </w:rPr>
        <w:t>в</w:t>
      </w:r>
      <w:r w:rsidR="00F03616" w:rsidRPr="00F03616">
        <w:rPr>
          <w:rFonts w:ascii="Times New Roman" w:hAnsi="Times New Roman" w:cs="Times New Roman"/>
          <w:sz w:val="28"/>
          <w:szCs w:val="28"/>
        </w:rPr>
        <w:t>ке заработной платы  по занимаемой должности устанавливается работ</w:t>
      </w:r>
      <w:r>
        <w:rPr>
          <w:rFonts w:ascii="Times New Roman" w:hAnsi="Times New Roman" w:cs="Times New Roman"/>
          <w:sz w:val="28"/>
          <w:szCs w:val="28"/>
        </w:rPr>
        <w:t xml:space="preserve">никам </w:t>
      </w:r>
      <w:r w:rsidR="00DE66F7">
        <w:rPr>
          <w:rFonts w:ascii="Times New Roman" w:hAnsi="Times New Roman" w:cs="Times New Roman"/>
          <w:sz w:val="28"/>
          <w:szCs w:val="28"/>
        </w:rPr>
        <w:t>Центра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в зависимости от отнесения должности к квалификационному уровню ПКГ: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7"/>
        <w:gridCol w:w="2401"/>
      </w:tblGrid>
      <w:tr w:rsidR="00F03616" w:rsidRPr="00F03616" w:rsidTr="00DE66F7">
        <w:tc>
          <w:tcPr>
            <w:tcW w:w="9648" w:type="dxa"/>
            <w:gridSpan w:val="2"/>
            <w:vAlign w:val="center"/>
          </w:tcPr>
          <w:p w:rsidR="00F03616" w:rsidRPr="00F03616" w:rsidRDefault="00F03616" w:rsidP="00DE66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ПКГ должностей педагогических работников</w:t>
            </w:r>
          </w:p>
        </w:tc>
      </w:tr>
      <w:tr w:rsidR="00F03616" w:rsidRPr="00F03616" w:rsidTr="00F03616">
        <w:tc>
          <w:tcPr>
            <w:tcW w:w="7247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01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F03616" w:rsidRPr="00F03616" w:rsidTr="00F03616">
        <w:tc>
          <w:tcPr>
            <w:tcW w:w="7247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01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03616" w:rsidRPr="00F03616" w:rsidTr="00F03616">
        <w:tc>
          <w:tcPr>
            <w:tcW w:w="7247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01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F03616" w:rsidRPr="00F03616" w:rsidTr="00F03616">
        <w:tc>
          <w:tcPr>
            <w:tcW w:w="9648" w:type="dxa"/>
            <w:gridSpan w:val="2"/>
          </w:tcPr>
          <w:p w:rsidR="00F03616" w:rsidRPr="00F03616" w:rsidRDefault="00F03616" w:rsidP="00DE66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ПКГ должностей руководителей структурных подразделений</w:t>
            </w:r>
          </w:p>
        </w:tc>
      </w:tr>
      <w:tr w:rsidR="00F03616" w:rsidRPr="00F03616" w:rsidTr="00F03616">
        <w:tc>
          <w:tcPr>
            <w:tcW w:w="7247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01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DE66F7" w:rsidRDefault="00367507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03616" w:rsidRPr="00F03616" w:rsidRDefault="00DE66F7" w:rsidP="00DE66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27.8</w:t>
      </w:r>
      <w:r w:rsidR="003C1281">
        <w:rPr>
          <w:rFonts w:ascii="Times New Roman" w:hAnsi="Times New Roman" w:cs="Times New Roman"/>
          <w:sz w:val="28"/>
          <w:szCs w:val="28"/>
        </w:rPr>
        <w:t>.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03616" w:rsidRPr="00F03616">
        <w:rPr>
          <w:rFonts w:ascii="Times New Roman" w:hAnsi="Times New Roman" w:cs="Times New Roman"/>
          <w:sz w:val="28"/>
          <w:szCs w:val="28"/>
        </w:rPr>
        <w:t>Премиальные выплаты по итогам работы за определенный период  и иные премиальные выплаты производ</w:t>
      </w:r>
      <w:r w:rsidR="003C1281">
        <w:rPr>
          <w:rFonts w:ascii="Times New Roman" w:hAnsi="Times New Roman" w:cs="Times New Roman"/>
          <w:sz w:val="28"/>
          <w:szCs w:val="28"/>
        </w:rPr>
        <w:t xml:space="preserve">ятся </w:t>
      </w:r>
      <w:r w:rsidR="00C519EB">
        <w:rPr>
          <w:rFonts w:ascii="Times New Roman" w:hAnsi="Times New Roman" w:cs="Times New Roman"/>
          <w:sz w:val="28"/>
          <w:szCs w:val="28"/>
        </w:rPr>
        <w:t xml:space="preserve">по представлению Комиссии по </w:t>
      </w:r>
      <w:r w:rsidR="00C519EB" w:rsidRPr="00534E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распределению стимулирующих выплат и премированию работников</w:t>
      </w:r>
      <w:r w:rsidR="00C519EB">
        <w:rPr>
          <w:rFonts w:ascii="Times New Roman" w:hAnsi="Times New Roman" w:cs="Times New Roman"/>
          <w:sz w:val="28"/>
          <w:szCs w:val="28"/>
        </w:rPr>
        <w:t xml:space="preserve"> на осн</w:t>
      </w:r>
      <w:r w:rsidR="00C519EB">
        <w:rPr>
          <w:rFonts w:ascii="Times New Roman" w:hAnsi="Times New Roman" w:cs="Times New Roman"/>
          <w:sz w:val="28"/>
          <w:szCs w:val="28"/>
        </w:rPr>
        <w:t>о</w:t>
      </w:r>
      <w:r w:rsidR="00C519EB">
        <w:rPr>
          <w:rFonts w:ascii="Times New Roman" w:hAnsi="Times New Roman" w:cs="Times New Roman"/>
          <w:sz w:val="28"/>
          <w:szCs w:val="28"/>
        </w:rPr>
        <w:t xml:space="preserve">вании приказа директора Центра 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AC37DA">
        <w:rPr>
          <w:rFonts w:ascii="Times New Roman" w:hAnsi="Times New Roman" w:cs="Times New Roman"/>
          <w:sz w:val="28"/>
          <w:szCs w:val="28"/>
        </w:rPr>
        <w:t>средств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на оплату труда работн</w:t>
      </w:r>
      <w:r w:rsidR="00F03616" w:rsidRPr="00F03616">
        <w:rPr>
          <w:rFonts w:ascii="Times New Roman" w:hAnsi="Times New Roman" w:cs="Times New Roman"/>
          <w:sz w:val="28"/>
          <w:szCs w:val="28"/>
        </w:rPr>
        <w:t>и</w:t>
      </w:r>
      <w:r w:rsidR="003C1281">
        <w:rPr>
          <w:rFonts w:ascii="Times New Roman" w:hAnsi="Times New Roman" w:cs="Times New Roman"/>
          <w:sz w:val="28"/>
          <w:szCs w:val="28"/>
        </w:rPr>
        <w:t>ков  организации</w:t>
      </w:r>
      <w:r w:rsidR="00F03616" w:rsidRPr="00F03616">
        <w:rPr>
          <w:rFonts w:ascii="Times New Roman" w:hAnsi="Times New Roman" w:cs="Times New Roman"/>
          <w:sz w:val="28"/>
          <w:szCs w:val="28"/>
        </w:rPr>
        <w:t>, а также доходов от оказания платных услуг и иной прин</w:t>
      </w:r>
      <w:r w:rsidR="00F03616" w:rsidRPr="00F03616">
        <w:rPr>
          <w:rFonts w:ascii="Times New Roman" w:hAnsi="Times New Roman" w:cs="Times New Roman"/>
          <w:sz w:val="28"/>
          <w:szCs w:val="28"/>
        </w:rPr>
        <w:t>о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сящей доход деятельности, направленных на оплату труда работников. </w:t>
      </w:r>
      <w:proofErr w:type="gramEnd"/>
    </w:p>
    <w:p w:rsidR="00C519EB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 Порядок и условия премирования (периодичность выплаты премии, п</w:t>
      </w:r>
      <w:r w:rsidRPr="00F03616">
        <w:rPr>
          <w:rFonts w:ascii="Times New Roman" w:hAnsi="Times New Roman" w:cs="Times New Roman"/>
          <w:sz w:val="28"/>
          <w:szCs w:val="28"/>
        </w:rPr>
        <w:t>о</w:t>
      </w:r>
      <w:r w:rsidRPr="00F03616">
        <w:rPr>
          <w:rFonts w:ascii="Times New Roman" w:hAnsi="Times New Roman" w:cs="Times New Roman"/>
          <w:sz w:val="28"/>
          <w:szCs w:val="28"/>
        </w:rPr>
        <w:t>казатели премирования, условия снижения размера или лишения премий) у</w:t>
      </w:r>
      <w:r w:rsidRPr="00F03616">
        <w:rPr>
          <w:rFonts w:ascii="Times New Roman" w:hAnsi="Times New Roman" w:cs="Times New Roman"/>
          <w:sz w:val="28"/>
          <w:szCs w:val="28"/>
        </w:rPr>
        <w:t>с</w:t>
      </w:r>
      <w:r w:rsidRPr="00F03616">
        <w:rPr>
          <w:rFonts w:ascii="Times New Roman" w:hAnsi="Times New Roman" w:cs="Times New Roman"/>
          <w:sz w:val="28"/>
          <w:szCs w:val="28"/>
        </w:rPr>
        <w:lastRenderedPageBreak/>
        <w:t xml:space="preserve">танавливаются </w:t>
      </w:r>
      <w:r w:rsidR="00C519EB">
        <w:rPr>
          <w:rFonts w:ascii="Times New Roman" w:hAnsi="Times New Roman" w:cs="Times New Roman"/>
          <w:sz w:val="28"/>
          <w:szCs w:val="28"/>
        </w:rPr>
        <w:t>П</w:t>
      </w:r>
      <w:r w:rsidRPr="00F03616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C519EB" w:rsidRPr="00C519EB">
        <w:rPr>
          <w:rFonts w:ascii="Times New Roman" w:hAnsi="Times New Roman" w:cs="Times New Roman"/>
          <w:sz w:val="28"/>
          <w:szCs w:val="28"/>
        </w:rPr>
        <w:t>«О премировании работников КОГОБУ ДОД ЦДЮТТ».</w:t>
      </w:r>
    </w:p>
    <w:p w:rsidR="00B040ED" w:rsidRPr="00B040ED" w:rsidRDefault="00B040ED" w:rsidP="00B040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D">
        <w:rPr>
          <w:rFonts w:ascii="Times New Roman" w:hAnsi="Times New Roman" w:cs="Times New Roman"/>
          <w:sz w:val="28"/>
          <w:szCs w:val="28"/>
        </w:rPr>
        <w:t>Не допускается установление одинаковых условий для установления премирования и иных выплат компенсационного и стимулирующего характ</w:t>
      </w:r>
      <w:r w:rsidRPr="00B040ED">
        <w:rPr>
          <w:rFonts w:ascii="Times New Roman" w:hAnsi="Times New Roman" w:cs="Times New Roman"/>
          <w:sz w:val="28"/>
          <w:szCs w:val="28"/>
        </w:rPr>
        <w:t>е</w:t>
      </w:r>
      <w:r w:rsidRPr="00B040ED">
        <w:rPr>
          <w:rFonts w:ascii="Times New Roman" w:hAnsi="Times New Roman" w:cs="Times New Roman"/>
          <w:sz w:val="28"/>
          <w:szCs w:val="28"/>
        </w:rPr>
        <w:t>ра. Условия премирования определяются исходя из конкретных задач, сто</w:t>
      </w:r>
      <w:r w:rsidRPr="00B040ED">
        <w:rPr>
          <w:rFonts w:ascii="Times New Roman" w:hAnsi="Times New Roman" w:cs="Times New Roman"/>
          <w:sz w:val="28"/>
          <w:szCs w:val="28"/>
        </w:rPr>
        <w:t>я</w:t>
      </w:r>
      <w:r w:rsidRPr="00B040ED">
        <w:rPr>
          <w:rFonts w:ascii="Times New Roman" w:hAnsi="Times New Roman" w:cs="Times New Roman"/>
          <w:sz w:val="28"/>
          <w:szCs w:val="28"/>
        </w:rPr>
        <w:t xml:space="preserve">щих перед организацией. </w:t>
      </w:r>
    </w:p>
    <w:p w:rsidR="00B040ED" w:rsidRPr="00B040ED" w:rsidRDefault="00B040ED" w:rsidP="00B04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0ED">
        <w:rPr>
          <w:rFonts w:ascii="Times New Roman" w:hAnsi="Times New Roman" w:cs="Times New Roman"/>
          <w:sz w:val="28"/>
          <w:szCs w:val="28"/>
        </w:rPr>
        <w:t xml:space="preserve">           Конкретные размеры премий работников определяются в соответствии с личным вкладом и максимальными размерами не ограничиваются. </w:t>
      </w:r>
    </w:p>
    <w:p w:rsidR="00DF15E6" w:rsidRPr="00F03616" w:rsidRDefault="00DF15E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616" w:rsidRPr="00F03616" w:rsidRDefault="00F03616" w:rsidP="00CC0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61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03616">
        <w:rPr>
          <w:rFonts w:ascii="Times New Roman" w:hAnsi="Times New Roman" w:cs="Times New Roman"/>
          <w:b/>
          <w:sz w:val="28"/>
          <w:szCs w:val="28"/>
        </w:rPr>
        <w:t xml:space="preserve">. УСЛОВИЯ ОПЛАТЫ ТРУДА РУКОВОДИТЕЛЯ </w:t>
      </w:r>
    </w:p>
    <w:p w:rsidR="00F03616" w:rsidRPr="00F03616" w:rsidRDefault="00F03616" w:rsidP="00CC0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616">
        <w:rPr>
          <w:rFonts w:ascii="Times New Roman" w:hAnsi="Times New Roman" w:cs="Times New Roman"/>
          <w:b/>
          <w:sz w:val="28"/>
          <w:szCs w:val="28"/>
        </w:rPr>
        <w:t xml:space="preserve">УЧРЕЖДЕНИЯ, ЗАМЕСТИТЕЛЕЙ РУКОВОДИТЕЛЯ </w:t>
      </w:r>
    </w:p>
    <w:p w:rsidR="00F03616" w:rsidRPr="00F03616" w:rsidRDefault="00F03616" w:rsidP="00CC0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616">
        <w:rPr>
          <w:rFonts w:ascii="Times New Roman" w:hAnsi="Times New Roman" w:cs="Times New Roman"/>
          <w:b/>
          <w:sz w:val="28"/>
          <w:szCs w:val="28"/>
        </w:rPr>
        <w:t>И ГЛАВНОГО БУХГАЛТЕРА</w:t>
      </w:r>
    </w:p>
    <w:p w:rsidR="00F03616" w:rsidRPr="003F2D6F" w:rsidRDefault="00F03616" w:rsidP="00CC0F74">
      <w:pPr>
        <w:spacing w:after="0"/>
        <w:jc w:val="both"/>
        <w:rPr>
          <w:rFonts w:ascii="Times New Roman" w:hAnsi="Times New Roman" w:cs="Times New Roman"/>
          <w:b/>
          <w:sz w:val="6"/>
          <w:szCs w:val="28"/>
        </w:rPr>
      </w:pP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32ECE" w:rsidRPr="00F32ECE">
        <w:rPr>
          <w:rFonts w:ascii="Times New Roman" w:hAnsi="Times New Roman" w:cs="Times New Roman"/>
          <w:sz w:val="28"/>
          <w:szCs w:val="28"/>
        </w:rPr>
        <w:t>28</w:t>
      </w:r>
      <w:r w:rsidRPr="00F32ECE">
        <w:rPr>
          <w:rFonts w:ascii="Times New Roman" w:hAnsi="Times New Roman" w:cs="Times New Roman"/>
          <w:sz w:val="28"/>
          <w:szCs w:val="28"/>
        </w:rPr>
        <w:t>.</w:t>
      </w:r>
      <w:r w:rsidRPr="00F03616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3C1281">
        <w:rPr>
          <w:rFonts w:ascii="Times New Roman" w:hAnsi="Times New Roman" w:cs="Times New Roman"/>
          <w:sz w:val="28"/>
          <w:szCs w:val="28"/>
        </w:rPr>
        <w:t>ая плата руководителя  организации</w:t>
      </w:r>
      <w:r w:rsidRPr="00F03616">
        <w:rPr>
          <w:rFonts w:ascii="Times New Roman" w:hAnsi="Times New Roman" w:cs="Times New Roman"/>
          <w:sz w:val="28"/>
          <w:szCs w:val="28"/>
        </w:rPr>
        <w:t>, заместителей руков</w:t>
      </w:r>
      <w:r w:rsidRPr="00F03616">
        <w:rPr>
          <w:rFonts w:ascii="Times New Roman" w:hAnsi="Times New Roman" w:cs="Times New Roman"/>
          <w:sz w:val="28"/>
          <w:szCs w:val="28"/>
        </w:rPr>
        <w:t>о</w:t>
      </w:r>
      <w:r w:rsidRPr="00F03616">
        <w:rPr>
          <w:rFonts w:ascii="Times New Roman" w:hAnsi="Times New Roman" w:cs="Times New Roman"/>
          <w:sz w:val="28"/>
          <w:szCs w:val="28"/>
        </w:rPr>
        <w:t>дителя и главного бухгалтера состоит из оклада (должностного оклада), в</w:t>
      </w:r>
      <w:r w:rsidRPr="00F03616">
        <w:rPr>
          <w:rFonts w:ascii="Times New Roman" w:hAnsi="Times New Roman" w:cs="Times New Roman"/>
          <w:sz w:val="28"/>
          <w:szCs w:val="28"/>
        </w:rPr>
        <w:t>ы</w:t>
      </w:r>
      <w:r w:rsidRPr="00F03616">
        <w:rPr>
          <w:rFonts w:ascii="Times New Roman" w:hAnsi="Times New Roman" w:cs="Times New Roman"/>
          <w:sz w:val="28"/>
          <w:szCs w:val="28"/>
        </w:rPr>
        <w:t>плат компенсационного и стимулирующего характера.</w:t>
      </w:r>
    </w:p>
    <w:p w:rsidR="00063B69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2ECE">
        <w:rPr>
          <w:rFonts w:ascii="Times New Roman" w:hAnsi="Times New Roman" w:cs="Times New Roman"/>
          <w:sz w:val="28"/>
          <w:szCs w:val="28"/>
        </w:rPr>
        <w:t xml:space="preserve"> </w:t>
      </w:r>
      <w:r w:rsidRPr="00F03616">
        <w:rPr>
          <w:rFonts w:ascii="Times New Roman" w:hAnsi="Times New Roman" w:cs="Times New Roman"/>
          <w:sz w:val="28"/>
          <w:szCs w:val="28"/>
        </w:rPr>
        <w:t>2</w:t>
      </w:r>
      <w:r w:rsidR="00F32ECE">
        <w:rPr>
          <w:rFonts w:ascii="Times New Roman" w:hAnsi="Times New Roman" w:cs="Times New Roman"/>
          <w:sz w:val="28"/>
          <w:szCs w:val="28"/>
        </w:rPr>
        <w:t>9</w:t>
      </w:r>
      <w:r w:rsidRPr="00F03616">
        <w:rPr>
          <w:rFonts w:ascii="Times New Roman" w:hAnsi="Times New Roman" w:cs="Times New Roman"/>
          <w:sz w:val="28"/>
          <w:szCs w:val="28"/>
        </w:rPr>
        <w:t>. Должностн</w:t>
      </w:r>
      <w:r w:rsidR="003C1281">
        <w:rPr>
          <w:rFonts w:ascii="Times New Roman" w:hAnsi="Times New Roman" w:cs="Times New Roman"/>
          <w:sz w:val="28"/>
          <w:szCs w:val="28"/>
        </w:rPr>
        <w:t>ой оклад руководителя  организации</w:t>
      </w:r>
      <w:r w:rsidR="00063B69">
        <w:rPr>
          <w:rFonts w:ascii="Times New Roman" w:hAnsi="Times New Roman" w:cs="Times New Roman"/>
          <w:sz w:val="28"/>
          <w:szCs w:val="28"/>
        </w:rPr>
        <w:t xml:space="preserve"> устанавливается в зависимости от группы по оплате труда организации.</w:t>
      </w:r>
    </w:p>
    <w:p w:rsidR="00063B69" w:rsidRDefault="00063B69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Порядок отнесения организации к группе по оплате труда устанавлив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министерством образования Кировской области.</w:t>
      </w:r>
    </w:p>
    <w:p w:rsidR="00F03616" w:rsidRPr="00F03616" w:rsidRDefault="00063B69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Группа по оплате 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  организации  устанавливается в соответствии с приказом министерства образования Кировской области.</w:t>
      </w: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 3</w:t>
      </w:r>
      <w:r w:rsidR="000F2AE9">
        <w:rPr>
          <w:rFonts w:ascii="Times New Roman" w:hAnsi="Times New Roman" w:cs="Times New Roman"/>
          <w:sz w:val="28"/>
          <w:szCs w:val="28"/>
        </w:rPr>
        <w:t>0</w:t>
      </w:r>
      <w:r w:rsidRPr="00F03616">
        <w:rPr>
          <w:rFonts w:ascii="Times New Roman" w:hAnsi="Times New Roman" w:cs="Times New Roman"/>
          <w:sz w:val="28"/>
          <w:szCs w:val="28"/>
        </w:rPr>
        <w:t xml:space="preserve">. </w:t>
      </w:r>
      <w:r w:rsidR="00063B69">
        <w:rPr>
          <w:rFonts w:ascii="Times New Roman" w:hAnsi="Times New Roman" w:cs="Times New Roman"/>
          <w:sz w:val="28"/>
          <w:szCs w:val="28"/>
        </w:rPr>
        <w:t>Предельный уровень соотношения средней заработной платы рук</w:t>
      </w:r>
      <w:r w:rsidR="00063B69">
        <w:rPr>
          <w:rFonts w:ascii="Times New Roman" w:hAnsi="Times New Roman" w:cs="Times New Roman"/>
          <w:sz w:val="28"/>
          <w:szCs w:val="28"/>
        </w:rPr>
        <w:t>о</w:t>
      </w:r>
      <w:r w:rsidR="00063B69">
        <w:rPr>
          <w:rFonts w:ascii="Times New Roman" w:hAnsi="Times New Roman" w:cs="Times New Roman"/>
          <w:sz w:val="28"/>
          <w:szCs w:val="28"/>
        </w:rPr>
        <w:t>водителя организации и средней заработной платы работников организации устанавливается министерством образования Кировской области в кратности от 1 до 5 в зависимости от группы по оплате труда организации.</w:t>
      </w: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</w:t>
      </w:r>
      <w:r w:rsidR="00063B69">
        <w:rPr>
          <w:rFonts w:ascii="Times New Roman" w:hAnsi="Times New Roman" w:cs="Times New Roman"/>
          <w:sz w:val="28"/>
          <w:szCs w:val="28"/>
        </w:rPr>
        <w:t xml:space="preserve">    </w:t>
      </w:r>
      <w:r w:rsidRPr="00F03616">
        <w:rPr>
          <w:rFonts w:ascii="Times New Roman" w:hAnsi="Times New Roman" w:cs="Times New Roman"/>
          <w:sz w:val="28"/>
          <w:szCs w:val="28"/>
        </w:rPr>
        <w:t xml:space="preserve"> 3</w:t>
      </w:r>
      <w:r w:rsidR="000F2AE9">
        <w:rPr>
          <w:rFonts w:ascii="Times New Roman" w:hAnsi="Times New Roman" w:cs="Times New Roman"/>
          <w:sz w:val="28"/>
          <w:szCs w:val="28"/>
        </w:rPr>
        <w:t>1</w:t>
      </w:r>
      <w:r w:rsidRPr="00F03616">
        <w:rPr>
          <w:rFonts w:ascii="Times New Roman" w:hAnsi="Times New Roman" w:cs="Times New Roman"/>
          <w:sz w:val="28"/>
          <w:szCs w:val="28"/>
        </w:rPr>
        <w:t xml:space="preserve">. </w:t>
      </w:r>
      <w:r w:rsidR="00063B69">
        <w:rPr>
          <w:rFonts w:ascii="Times New Roman" w:hAnsi="Times New Roman" w:cs="Times New Roman"/>
          <w:sz w:val="28"/>
          <w:szCs w:val="28"/>
        </w:rPr>
        <w:t>Руководитель организации не вправе превышать установленный пр</w:t>
      </w:r>
      <w:r w:rsidR="00063B69">
        <w:rPr>
          <w:rFonts w:ascii="Times New Roman" w:hAnsi="Times New Roman" w:cs="Times New Roman"/>
          <w:sz w:val="28"/>
          <w:szCs w:val="28"/>
        </w:rPr>
        <w:t>е</w:t>
      </w:r>
      <w:r w:rsidR="00063B69">
        <w:rPr>
          <w:rFonts w:ascii="Times New Roman" w:hAnsi="Times New Roman" w:cs="Times New Roman"/>
          <w:sz w:val="28"/>
          <w:szCs w:val="28"/>
        </w:rPr>
        <w:t>дельный уровень соотношения средней заработной платы руководителя орг</w:t>
      </w:r>
      <w:r w:rsidR="00063B69">
        <w:rPr>
          <w:rFonts w:ascii="Times New Roman" w:hAnsi="Times New Roman" w:cs="Times New Roman"/>
          <w:sz w:val="28"/>
          <w:szCs w:val="28"/>
        </w:rPr>
        <w:t>а</w:t>
      </w:r>
      <w:r w:rsidR="00063B69">
        <w:rPr>
          <w:rFonts w:ascii="Times New Roman" w:hAnsi="Times New Roman" w:cs="Times New Roman"/>
          <w:sz w:val="28"/>
          <w:szCs w:val="28"/>
        </w:rPr>
        <w:t>низации и средней заработной платы работников организации.</w:t>
      </w: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 3</w:t>
      </w:r>
      <w:r w:rsidR="000F2AE9">
        <w:rPr>
          <w:rFonts w:ascii="Times New Roman" w:hAnsi="Times New Roman" w:cs="Times New Roman"/>
          <w:sz w:val="28"/>
          <w:szCs w:val="28"/>
        </w:rPr>
        <w:t>2</w:t>
      </w:r>
      <w:r w:rsidRPr="00F03616">
        <w:rPr>
          <w:rFonts w:ascii="Times New Roman" w:hAnsi="Times New Roman" w:cs="Times New Roman"/>
          <w:sz w:val="28"/>
          <w:szCs w:val="28"/>
        </w:rPr>
        <w:t>.</w:t>
      </w:r>
      <w:r w:rsidR="00063B69">
        <w:rPr>
          <w:rFonts w:ascii="Times New Roman" w:hAnsi="Times New Roman" w:cs="Times New Roman"/>
          <w:sz w:val="28"/>
          <w:szCs w:val="28"/>
        </w:rPr>
        <w:t xml:space="preserve"> Должностные оклады заместителей </w:t>
      </w:r>
      <w:r w:rsidR="00FA6C36">
        <w:rPr>
          <w:rFonts w:ascii="Times New Roman" w:hAnsi="Times New Roman" w:cs="Times New Roman"/>
          <w:sz w:val="28"/>
          <w:szCs w:val="28"/>
        </w:rPr>
        <w:t>директора</w:t>
      </w:r>
      <w:r w:rsidR="00063B69">
        <w:rPr>
          <w:rFonts w:ascii="Times New Roman" w:hAnsi="Times New Roman" w:cs="Times New Roman"/>
          <w:sz w:val="28"/>
          <w:szCs w:val="28"/>
        </w:rPr>
        <w:t xml:space="preserve"> и главн</w:t>
      </w:r>
      <w:r w:rsidR="00066ADA">
        <w:rPr>
          <w:rFonts w:ascii="Times New Roman" w:hAnsi="Times New Roman" w:cs="Times New Roman"/>
          <w:sz w:val="28"/>
          <w:szCs w:val="28"/>
        </w:rPr>
        <w:t>ого</w:t>
      </w:r>
      <w:r w:rsidR="00063B69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066ADA">
        <w:rPr>
          <w:rFonts w:ascii="Times New Roman" w:hAnsi="Times New Roman" w:cs="Times New Roman"/>
          <w:sz w:val="28"/>
          <w:szCs w:val="28"/>
        </w:rPr>
        <w:t>а</w:t>
      </w:r>
      <w:r w:rsidR="00063B69">
        <w:rPr>
          <w:rFonts w:ascii="Times New Roman" w:hAnsi="Times New Roman" w:cs="Times New Roman"/>
          <w:sz w:val="28"/>
          <w:szCs w:val="28"/>
        </w:rPr>
        <w:t xml:space="preserve"> устанавливаются на </w:t>
      </w:r>
      <w:r w:rsidR="00F32ECE">
        <w:rPr>
          <w:rFonts w:ascii="Times New Roman" w:hAnsi="Times New Roman" w:cs="Times New Roman"/>
          <w:sz w:val="28"/>
          <w:szCs w:val="28"/>
        </w:rPr>
        <w:t>2</w:t>
      </w:r>
      <w:r w:rsidR="00063B69">
        <w:rPr>
          <w:rFonts w:ascii="Times New Roman" w:hAnsi="Times New Roman" w:cs="Times New Roman"/>
          <w:sz w:val="28"/>
          <w:szCs w:val="28"/>
        </w:rPr>
        <w:t>0 процентов ниже должностн</w:t>
      </w:r>
      <w:r w:rsidR="00FA6C36">
        <w:rPr>
          <w:rFonts w:ascii="Times New Roman" w:hAnsi="Times New Roman" w:cs="Times New Roman"/>
          <w:sz w:val="28"/>
          <w:szCs w:val="28"/>
        </w:rPr>
        <w:t>ого</w:t>
      </w:r>
      <w:r w:rsidR="00063B69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FA6C36">
        <w:rPr>
          <w:rFonts w:ascii="Times New Roman" w:hAnsi="Times New Roman" w:cs="Times New Roman"/>
          <w:sz w:val="28"/>
          <w:szCs w:val="28"/>
        </w:rPr>
        <w:t>а</w:t>
      </w:r>
      <w:r w:rsidR="00063B69">
        <w:rPr>
          <w:rFonts w:ascii="Times New Roman" w:hAnsi="Times New Roman" w:cs="Times New Roman"/>
          <w:sz w:val="28"/>
          <w:szCs w:val="28"/>
        </w:rPr>
        <w:t xml:space="preserve"> </w:t>
      </w:r>
      <w:r w:rsidR="00FA6C36">
        <w:rPr>
          <w:rFonts w:ascii="Times New Roman" w:hAnsi="Times New Roman" w:cs="Times New Roman"/>
          <w:sz w:val="28"/>
          <w:szCs w:val="28"/>
        </w:rPr>
        <w:t>директора Це</w:t>
      </w:r>
      <w:r w:rsidR="00FA6C36">
        <w:rPr>
          <w:rFonts w:ascii="Times New Roman" w:hAnsi="Times New Roman" w:cs="Times New Roman"/>
          <w:sz w:val="28"/>
          <w:szCs w:val="28"/>
        </w:rPr>
        <w:t>н</w:t>
      </w:r>
      <w:r w:rsidR="00FA6C36">
        <w:rPr>
          <w:rFonts w:ascii="Times New Roman" w:hAnsi="Times New Roman" w:cs="Times New Roman"/>
          <w:sz w:val="28"/>
          <w:szCs w:val="28"/>
        </w:rPr>
        <w:t>тра</w:t>
      </w:r>
      <w:r w:rsidR="00063B69">
        <w:rPr>
          <w:rFonts w:ascii="Times New Roman" w:hAnsi="Times New Roman" w:cs="Times New Roman"/>
          <w:sz w:val="28"/>
          <w:szCs w:val="28"/>
        </w:rPr>
        <w:t>.</w:t>
      </w:r>
      <w:r w:rsidRPr="00F03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616" w:rsidRPr="00F03616" w:rsidRDefault="00063B69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0F2AE9">
        <w:rPr>
          <w:rFonts w:ascii="Times New Roman" w:hAnsi="Times New Roman" w:cs="Times New Roman"/>
          <w:sz w:val="28"/>
          <w:szCs w:val="28"/>
        </w:rPr>
        <w:t>3</w:t>
      </w:r>
      <w:r w:rsidR="00F03616" w:rsidRPr="00F03616">
        <w:rPr>
          <w:rFonts w:ascii="Times New Roman" w:hAnsi="Times New Roman" w:cs="Times New Roman"/>
          <w:sz w:val="28"/>
          <w:szCs w:val="28"/>
        </w:rPr>
        <w:t>. Выплаты компенсационного характера устанавливаются  руковод</w:t>
      </w:r>
      <w:r w:rsidR="00F03616" w:rsidRPr="00F036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телю организации</w:t>
      </w:r>
      <w:r w:rsidR="00F03616" w:rsidRPr="00F03616">
        <w:rPr>
          <w:rFonts w:ascii="Times New Roman" w:hAnsi="Times New Roman" w:cs="Times New Roman"/>
          <w:sz w:val="28"/>
          <w:szCs w:val="28"/>
        </w:rPr>
        <w:t>, заместителям руководителя и главному бухгалтеру в соо</w:t>
      </w:r>
      <w:r w:rsidR="00F03616" w:rsidRPr="00F03616">
        <w:rPr>
          <w:rFonts w:ascii="Times New Roman" w:hAnsi="Times New Roman" w:cs="Times New Roman"/>
          <w:sz w:val="28"/>
          <w:szCs w:val="28"/>
        </w:rPr>
        <w:t>т</w:t>
      </w:r>
      <w:r w:rsidR="00F03616" w:rsidRPr="00F03616">
        <w:rPr>
          <w:rFonts w:ascii="Times New Roman" w:hAnsi="Times New Roman" w:cs="Times New Roman"/>
          <w:sz w:val="28"/>
          <w:szCs w:val="28"/>
        </w:rPr>
        <w:t>ветствии с поря</w:t>
      </w:r>
      <w:r w:rsidR="00A641DC">
        <w:rPr>
          <w:rFonts w:ascii="Times New Roman" w:hAnsi="Times New Roman" w:cs="Times New Roman"/>
          <w:sz w:val="28"/>
          <w:szCs w:val="28"/>
        </w:rPr>
        <w:t xml:space="preserve">дком, предусмотренным разделом </w:t>
      </w:r>
      <w:r w:rsidR="00A641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«Порядок и условия опл</w:t>
      </w:r>
      <w:r w:rsidR="00F03616" w:rsidRPr="00F03616">
        <w:rPr>
          <w:rFonts w:ascii="Times New Roman" w:hAnsi="Times New Roman" w:cs="Times New Roman"/>
          <w:sz w:val="28"/>
          <w:szCs w:val="28"/>
        </w:rPr>
        <w:t>а</w:t>
      </w:r>
      <w:r w:rsidR="00F03616" w:rsidRPr="00F03616">
        <w:rPr>
          <w:rFonts w:ascii="Times New Roman" w:hAnsi="Times New Roman" w:cs="Times New Roman"/>
          <w:sz w:val="28"/>
          <w:szCs w:val="28"/>
        </w:rPr>
        <w:t>ты труда» настоящего Положения.</w:t>
      </w:r>
    </w:p>
    <w:p w:rsidR="00F03616" w:rsidRPr="00F03616" w:rsidRDefault="00063B69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0F2A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образования Кировской области устанавливает рук</w:t>
      </w:r>
      <w:r w:rsidR="00F03616" w:rsidRPr="00F03616">
        <w:rPr>
          <w:rFonts w:ascii="Times New Roman" w:hAnsi="Times New Roman" w:cs="Times New Roman"/>
          <w:sz w:val="28"/>
          <w:szCs w:val="28"/>
        </w:rPr>
        <w:t>о</w:t>
      </w:r>
      <w:r w:rsidR="00F03616" w:rsidRPr="00F03616">
        <w:rPr>
          <w:rFonts w:ascii="Times New Roman" w:hAnsi="Times New Roman" w:cs="Times New Roman"/>
          <w:sz w:val="28"/>
          <w:szCs w:val="28"/>
        </w:rPr>
        <w:t>водителю подведомственно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 выплаты стимулирующего хара</w:t>
      </w:r>
      <w:r w:rsidR="00F03616" w:rsidRPr="00F03616">
        <w:rPr>
          <w:rFonts w:ascii="Times New Roman" w:hAnsi="Times New Roman" w:cs="Times New Roman"/>
          <w:sz w:val="28"/>
          <w:szCs w:val="28"/>
        </w:rPr>
        <w:t>к</w:t>
      </w:r>
      <w:r w:rsidR="00F03616" w:rsidRPr="00F03616">
        <w:rPr>
          <w:rFonts w:ascii="Times New Roman" w:hAnsi="Times New Roman" w:cs="Times New Roman"/>
          <w:sz w:val="28"/>
          <w:szCs w:val="28"/>
        </w:rPr>
        <w:t>тера с уче</w:t>
      </w:r>
      <w:r>
        <w:rPr>
          <w:rFonts w:ascii="Times New Roman" w:hAnsi="Times New Roman" w:cs="Times New Roman"/>
          <w:sz w:val="28"/>
          <w:szCs w:val="28"/>
        </w:rPr>
        <w:t>том исполнения организацией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 целевых показателей эффективности работы, утверждаемых </w:t>
      </w:r>
      <w:r w:rsidR="0011796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F03616" w:rsidRPr="00F03616">
        <w:rPr>
          <w:rFonts w:ascii="Times New Roman" w:hAnsi="Times New Roman" w:cs="Times New Roman"/>
          <w:sz w:val="28"/>
          <w:szCs w:val="28"/>
        </w:rPr>
        <w:t>образования Кировской области. Ра</w:t>
      </w:r>
      <w:r w:rsidR="00F03616" w:rsidRPr="00F03616">
        <w:rPr>
          <w:rFonts w:ascii="Times New Roman" w:hAnsi="Times New Roman" w:cs="Times New Roman"/>
          <w:sz w:val="28"/>
          <w:szCs w:val="28"/>
        </w:rPr>
        <w:t>з</w:t>
      </w:r>
      <w:r w:rsidR="00F03616" w:rsidRPr="00F03616">
        <w:rPr>
          <w:rFonts w:ascii="Times New Roman" w:hAnsi="Times New Roman" w:cs="Times New Roman"/>
          <w:sz w:val="28"/>
          <w:szCs w:val="28"/>
        </w:rPr>
        <w:lastRenderedPageBreak/>
        <w:t>меры, порядок и условия установления стимулирующих выплат опреде</w:t>
      </w:r>
      <w:r w:rsidR="00117963">
        <w:rPr>
          <w:rFonts w:ascii="Times New Roman" w:hAnsi="Times New Roman" w:cs="Times New Roman"/>
          <w:sz w:val="28"/>
          <w:szCs w:val="28"/>
        </w:rPr>
        <w:t>ляются министерством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F03616" w:rsidRPr="00F03616" w:rsidRDefault="00117963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0F2AE9">
        <w:rPr>
          <w:rFonts w:ascii="Times New Roman" w:hAnsi="Times New Roman" w:cs="Times New Roman"/>
          <w:sz w:val="28"/>
          <w:szCs w:val="28"/>
        </w:rPr>
        <w:t>5</w:t>
      </w:r>
      <w:r w:rsidR="00F03616" w:rsidRPr="00F03616">
        <w:rPr>
          <w:rFonts w:ascii="Times New Roman" w:hAnsi="Times New Roman" w:cs="Times New Roman"/>
          <w:sz w:val="28"/>
          <w:szCs w:val="28"/>
        </w:rPr>
        <w:t>. Выплаты стимулирующего хар</w:t>
      </w:r>
      <w:r>
        <w:rPr>
          <w:rFonts w:ascii="Times New Roman" w:hAnsi="Times New Roman" w:cs="Times New Roman"/>
          <w:sz w:val="28"/>
          <w:szCs w:val="28"/>
        </w:rPr>
        <w:t>актера руководителю осуществляются в соответствии с правовыми актами министерства образования Кировской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 за счет средств, предусмотренных организации на оплату труда с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числениями</w:t>
      </w:r>
      <w:r w:rsidR="00F03616" w:rsidRPr="00F03616">
        <w:rPr>
          <w:rFonts w:ascii="Times New Roman" w:hAnsi="Times New Roman" w:cs="Times New Roman"/>
          <w:sz w:val="28"/>
          <w:szCs w:val="28"/>
        </w:rPr>
        <w:t>.</w:t>
      </w: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</w:t>
      </w:r>
      <w:r w:rsidR="00117963">
        <w:rPr>
          <w:rFonts w:ascii="Times New Roman" w:hAnsi="Times New Roman" w:cs="Times New Roman"/>
          <w:sz w:val="28"/>
          <w:szCs w:val="28"/>
        </w:rPr>
        <w:t xml:space="preserve">       3</w:t>
      </w:r>
      <w:r w:rsidR="009332A3">
        <w:rPr>
          <w:rFonts w:ascii="Times New Roman" w:hAnsi="Times New Roman" w:cs="Times New Roman"/>
          <w:sz w:val="28"/>
          <w:szCs w:val="28"/>
        </w:rPr>
        <w:t>6</w:t>
      </w:r>
      <w:r w:rsidRPr="00F03616">
        <w:rPr>
          <w:rFonts w:ascii="Times New Roman" w:hAnsi="Times New Roman" w:cs="Times New Roman"/>
          <w:sz w:val="28"/>
          <w:szCs w:val="28"/>
        </w:rPr>
        <w:t>. Выплаты стимулирующего характера (за исключением повышающ</w:t>
      </w:r>
      <w:r w:rsidRPr="00F03616">
        <w:rPr>
          <w:rFonts w:ascii="Times New Roman" w:hAnsi="Times New Roman" w:cs="Times New Roman"/>
          <w:sz w:val="28"/>
          <w:szCs w:val="28"/>
        </w:rPr>
        <w:t>е</w:t>
      </w:r>
      <w:r w:rsidRPr="00F03616">
        <w:rPr>
          <w:rFonts w:ascii="Times New Roman" w:hAnsi="Times New Roman" w:cs="Times New Roman"/>
          <w:sz w:val="28"/>
          <w:szCs w:val="28"/>
        </w:rPr>
        <w:t>го коэффициента к окладу по занимаемой должности и повышающего коэ</w:t>
      </w:r>
      <w:r w:rsidRPr="00F03616">
        <w:rPr>
          <w:rFonts w:ascii="Times New Roman" w:hAnsi="Times New Roman" w:cs="Times New Roman"/>
          <w:sz w:val="28"/>
          <w:szCs w:val="28"/>
        </w:rPr>
        <w:t>ф</w:t>
      </w:r>
      <w:r w:rsidRPr="00F03616">
        <w:rPr>
          <w:rFonts w:ascii="Times New Roman" w:hAnsi="Times New Roman" w:cs="Times New Roman"/>
          <w:sz w:val="28"/>
          <w:szCs w:val="28"/>
        </w:rPr>
        <w:t>фи</w:t>
      </w:r>
      <w:r w:rsidR="00117963">
        <w:rPr>
          <w:rFonts w:ascii="Times New Roman" w:hAnsi="Times New Roman" w:cs="Times New Roman"/>
          <w:sz w:val="28"/>
          <w:szCs w:val="28"/>
        </w:rPr>
        <w:t>циента к окладу по учреждению</w:t>
      </w:r>
      <w:r w:rsidRPr="00F03616">
        <w:rPr>
          <w:rFonts w:ascii="Times New Roman" w:hAnsi="Times New Roman" w:cs="Times New Roman"/>
          <w:sz w:val="28"/>
          <w:szCs w:val="28"/>
        </w:rPr>
        <w:t>) заместителям руководителя и главному бухгалтеру устанавливаются в соответствии с порядком, предусмотренным разде</w:t>
      </w:r>
      <w:r w:rsidR="00A641DC">
        <w:rPr>
          <w:rFonts w:ascii="Times New Roman" w:hAnsi="Times New Roman" w:cs="Times New Roman"/>
          <w:sz w:val="28"/>
          <w:szCs w:val="28"/>
        </w:rPr>
        <w:t xml:space="preserve">лом </w:t>
      </w:r>
      <w:r w:rsidR="00A641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3616">
        <w:rPr>
          <w:rFonts w:ascii="Times New Roman" w:hAnsi="Times New Roman" w:cs="Times New Roman"/>
          <w:sz w:val="28"/>
          <w:szCs w:val="28"/>
        </w:rPr>
        <w:t xml:space="preserve"> «Порядок и условия оплаты труда» настоящего Положения.</w:t>
      </w: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2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32A3" w:rsidRPr="009332A3">
        <w:rPr>
          <w:rFonts w:ascii="Times New Roman" w:hAnsi="Times New Roman" w:cs="Times New Roman"/>
          <w:sz w:val="28"/>
          <w:szCs w:val="28"/>
        </w:rPr>
        <w:t>37</w:t>
      </w:r>
      <w:r w:rsidRPr="009332A3">
        <w:rPr>
          <w:rFonts w:ascii="Times New Roman" w:hAnsi="Times New Roman" w:cs="Times New Roman"/>
          <w:sz w:val="28"/>
          <w:szCs w:val="28"/>
        </w:rPr>
        <w:t>.</w:t>
      </w:r>
      <w:r w:rsidRPr="00F03616">
        <w:rPr>
          <w:rFonts w:ascii="Times New Roman" w:hAnsi="Times New Roman" w:cs="Times New Roman"/>
          <w:sz w:val="28"/>
          <w:szCs w:val="28"/>
        </w:rPr>
        <w:t xml:space="preserve"> Должностной оклад руководителя</w:t>
      </w:r>
      <w:r w:rsidRPr="00F03616">
        <w:rPr>
          <w:rFonts w:ascii="Times New Roman" w:hAnsi="Times New Roman" w:cs="Times New Roman"/>
          <w:color w:val="FF6600"/>
          <w:sz w:val="28"/>
          <w:szCs w:val="28"/>
        </w:rPr>
        <w:t xml:space="preserve">  </w:t>
      </w:r>
      <w:r w:rsidR="00117963">
        <w:rPr>
          <w:rFonts w:ascii="Times New Roman" w:hAnsi="Times New Roman" w:cs="Times New Roman"/>
          <w:sz w:val="28"/>
          <w:szCs w:val="28"/>
        </w:rPr>
        <w:t>организации</w:t>
      </w:r>
      <w:r w:rsidRPr="00F03616">
        <w:rPr>
          <w:rFonts w:ascii="Times New Roman" w:hAnsi="Times New Roman" w:cs="Times New Roman"/>
          <w:sz w:val="28"/>
          <w:szCs w:val="28"/>
        </w:rPr>
        <w:t xml:space="preserve"> устанавливается  трудовым договором, заключенным меж</w:t>
      </w:r>
      <w:r w:rsidR="00117963">
        <w:rPr>
          <w:rFonts w:ascii="Times New Roman" w:hAnsi="Times New Roman" w:cs="Times New Roman"/>
          <w:sz w:val="28"/>
          <w:szCs w:val="28"/>
        </w:rPr>
        <w:t>ду руководителем и министерством</w:t>
      </w:r>
      <w:r w:rsidRPr="00F03616">
        <w:rPr>
          <w:rFonts w:ascii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F03616" w:rsidRPr="00F03616" w:rsidRDefault="00F03616" w:rsidP="00CC0F74">
      <w:pPr>
        <w:pStyle w:val="ConsPlusTitle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332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332A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03616">
        <w:rPr>
          <w:rFonts w:ascii="Times New Roman" w:hAnsi="Times New Roman" w:cs="Times New Roman"/>
          <w:b/>
          <w:sz w:val="28"/>
          <w:szCs w:val="28"/>
        </w:rPr>
        <w:t>. ДРУГИЕ ВОПРОСЫ ОПЛАТЫ ТРУДА</w:t>
      </w:r>
    </w:p>
    <w:p w:rsidR="00F03616" w:rsidRPr="003F2D6F" w:rsidRDefault="00F03616" w:rsidP="00CC0F74">
      <w:pPr>
        <w:spacing w:after="0"/>
        <w:jc w:val="both"/>
        <w:rPr>
          <w:rFonts w:ascii="Times New Roman" w:hAnsi="Times New Roman" w:cs="Times New Roman"/>
          <w:b/>
          <w:sz w:val="6"/>
          <w:szCs w:val="28"/>
        </w:rPr>
      </w:pPr>
      <w:r w:rsidRPr="00F03616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03616" w:rsidRPr="00F03616" w:rsidRDefault="008C3A19" w:rsidP="00CC0F74">
      <w:pPr>
        <w:shd w:val="clear" w:color="auto" w:fill="FFFFFF"/>
        <w:spacing w:after="0"/>
        <w:ind w:left="29"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32A3">
        <w:rPr>
          <w:rFonts w:ascii="Times New Roman" w:hAnsi="Times New Roman" w:cs="Times New Roman"/>
          <w:sz w:val="28"/>
          <w:szCs w:val="28"/>
        </w:rPr>
        <w:t>38</w:t>
      </w:r>
      <w:r w:rsidR="00F03616" w:rsidRPr="00F03616">
        <w:rPr>
          <w:rFonts w:ascii="Times New Roman" w:hAnsi="Times New Roman" w:cs="Times New Roman"/>
          <w:sz w:val="28"/>
          <w:szCs w:val="28"/>
        </w:rPr>
        <w:t>. Продолжительность рабочего времени (нормы часов педагогической работы за ставку заработной плат</w:t>
      </w:r>
      <w:r>
        <w:rPr>
          <w:rFonts w:ascii="Times New Roman" w:hAnsi="Times New Roman" w:cs="Times New Roman"/>
          <w:sz w:val="28"/>
          <w:szCs w:val="28"/>
        </w:rPr>
        <w:t>ы) педагогических работников  организации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определяется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(уполномоченным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ганом)</w:t>
      </w:r>
      <w:r w:rsidR="00F03616" w:rsidRPr="00F03616">
        <w:rPr>
          <w:rFonts w:ascii="Times New Roman" w:hAnsi="Times New Roman" w:cs="Times New Roman"/>
          <w:sz w:val="28"/>
          <w:szCs w:val="28"/>
        </w:rPr>
        <w:t>.</w:t>
      </w:r>
    </w:p>
    <w:p w:rsidR="00F03616" w:rsidRPr="00F03616" w:rsidRDefault="008C3A19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35F7">
        <w:rPr>
          <w:rFonts w:ascii="Times New Roman" w:hAnsi="Times New Roman" w:cs="Times New Roman"/>
          <w:sz w:val="28"/>
          <w:szCs w:val="28"/>
        </w:rPr>
        <w:t>39</w:t>
      </w:r>
      <w:r w:rsidR="00F03616" w:rsidRPr="00F03616">
        <w:rPr>
          <w:rFonts w:ascii="Times New Roman" w:hAnsi="Times New Roman" w:cs="Times New Roman"/>
          <w:sz w:val="28"/>
          <w:szCs w:val="28"/>
        </w:rPr>
        <w:t>. Оп</w:t>
      </w:r>
      <w:r w:rsidR="00664C16">
        <w:rPr>
          <w:rFonts w:ascii="Times New Roman" w:hAnsi="Times New Roman" w:cs="Times New Roman"/>
          <w:sz w:val="28"/>
          <w:szCs w:val="28"/>
        </w:rPr>
        <w:t>лата труда работников  организации</w:t>
      </w:r>
      <w:r w:rsidR="00F03616" w:rsidRPr="00F03616">
        <w:rPr>
          <w:rFonts w:ascii="Times New Roman" w:hAnsi="Times New Roman" w:cs="Times New Roman"/>
          <w:sz w:val="28"/>
          <w:szCs w:val="28"/>
        </w:rPr>
        <w:t>, выполняющих преподав</w:t>
      </w:r>
      <w:r w:rsidR="00F03616" w:rsidRPr="00F03616">
        <w:rPr>
          <w:rFonts w:ascii="Times New Roman" w:hAnsi="Times New Roman" w:cs="Times New Roman"/>
          <w:sz w:val="28"/>
          <w:szCs w:val="28"/>
        </w:rPr>
        <w:t>а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тельскую работу, производится исходя из тарифицируемой учебной нагрузки. </w:t>
      </w:r>
      <w:r w:rsidR="005E2496" w:rsidRPr="00F03616">
        <w:rPr>
          <w:rFonts w:ascii="Times New Roman" w:hAnsi="Times New Roman" w:cs="Times New Roman"/>
          <w:sz w:val="28"/>
          <w:szCs w:val="28"/>
        </w:rPr>
        <w:t xml:space="preserve">Ставка заработной платы указанных работников делится на установленную норму часов преподавательской работы за ставку заработной платы </w:t>
      </w:r>
      <w:r w:rsidR="005E2496">
        <w:rPr>
          <w:rFonts w:ascii="Times New Roman" w:hAnsi="Times New Roman" w:cs="Times New Roman"/>
          <w:sz w:val="28"/>
          <w:szCs w:val="28"/>
        </w:rPr>
        <w:t xml:space="preserve"> и </w:t>
      </w:r>
      <w:r w:rsidR="005E2496" w:rsidRPr="00F03616">
        <w:rPr>
          <w:rFonts w:ascii="Times New Roman" w:hAnsi="Times New Roman" w:cs="Times New Roman"/>
          <w:sz w:val="28"/>
          <w:szCs w:val="28"/>
        </w:rPr>
        <w:t>умн</w:t>
      </w:r>
      <w:r w:rsidR="005E2496" w:rsidRPr="00F03616">
        <w:rPr>
          <w:rFonts w:ascii="Times New Roman" w:hAnsi="Times New Roman" w:cs="Times New Roman"/>
          <w:sz w:val="28"/>
          <w:szCs w:val="28"/>
        </w:rPr>
        <w:t>о</w:t>
      </w:r>
      <w:r w:rsidR="005E2496" w:rsidRPr="00F03616">
        <w:rPr>
          <w:rFonts w:ascii="Times New Roman" w:hAnsi="Times New Roman" w:cs="Times New Roman"/>
          <w:sz w:val="28"/>
          <w:szCs w:val="28"/>
        </w:rPr>
        <w:t xml:space="preserve">жается на фактическую  нагрузку в неделю. 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E2496" w:rsidRPr="005E2496" w:rsidRDefault="008C3A19" w:rsidP="005E2496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="00BE35F7">
        <w:rPr>
          <w:rFonts w:ascii="Times New Roman" w:hAnsi="Times New Roman" w:cs="Times New Roman"/>
          <w:spacing w:val="2"/>
          <w:sz w:val="28"/>
          <w:szCs w:val="28"/>
        </w:rPr>
        <w:t>40.</w:t>
      </w:r>
      <w:r w:rsidR="00E67D14">
        <w:rPr>
          <w:rFonts w:ascii="Times New Roman" w:hAnsi="Times New Roman" w:cs="Times New Roman"/>
          <w:spacing w:val="2"/>
          <w:sz w:val="28"/>
          <w:szCs w:val="28"/>
        </w:rPr>
        <w:t xml:space="preserve"> П</w:t>
      </w:r>
      <w:r w:rsidR="00E67D14" w:rsidRPr="00F03616">
        <w:rPr>
          <w:rFonts w:ascii="Times New Roman" w:hAnsi="Times New Roman" w:cs="Times New Roman"/>
          <w:spacing w:val="2"/>
          <w:sz w:val="28"/>
          <w:szCs w:val="28"/>
        </w:rPr>
        <w:t>реподавательская работа  руководящих  и других работников, з</w:t>
      </w:r>
      <w:r w:rsidR="00E67D14" w:rsidRPr="00F03616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67D14" w:rsidRPr="00F03616">
        <w:rPr>
          <w:rFonts w:ascii="Times New Roman" w:hAnsi="Times New Roman" w:cs="Times New Roman"/>
          <w:spacing w:val="2"/>
          <w:sz w:val="28"/>
          <w:szCs w:val="28"/>
        </w:rPr>
        <w:t xml:space="preserve">нимающих штатные должности, без занятия штатной должности </w:t>
      </w:r>
      <w:r w:rsidR="00A65350">
        <w:rPr>
          <w:rFonts w:ascii="Times New Roman" w:hAnsi="Times New Roman" w:cs="Times New Roman"/>
          <w:spacing w:val="2"/>
          <w:sz w:val="28"/>
          <w:szCs w:val="28"/>
        </w:rPr>
        <w:t xml:space="preserve">может </w:t>
      </w:r>
      <w:r w:rsidR="00E67D14">
        <w:rPr>
          <w:rFonts w:ascii="Times New Roman" w:hAnsi="Times New Roman" w:cs="Times New Roman"/>
          <w:spacing w:val="2"/>
          <w:sz w:val="28"/>
          <w:szCs w:val="28"/>
        </w:rPr>
        <w:t>ос</w:t>
      </w:r>
      <w:r w:rsidR="00E67D14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E67D14">
        <w:rPr>
          <w:rFonts w:ascii="Times New Roman" w:hAnsi="Times New Roman" w:cs="Times New Roman"/>
          <w:spacing w:val="2"/>
          <w:sz w:val="28"/>
          <w:szCs w:val="28"/>
        </w:rPr>
        <w:t>ществля</w:t>
      </w:r>
      <w:r w:rsidR="00A65350">
        <w:rPr>
          <w:rFonts w:ascii="Times New Roman" w:hAnsi="Times New Roman" w:cs="Times New Roman"/>
          <w:spacing w:val="2"/>
          <w:sz w:val="28"/>
          <w:szCs w:val="28"/>
        </w:rPr>
        <w:t>ть</w:t>
      </w:r>
      <w:r w:rsidR="00E67D14">
        <w:rPr>
          <w:rFonts w:ascii="Times New Roman" w:hAnsi="Times New Roman" w:cs="Times New Roman"/>
          <w:spacing w:val="2"/>
          <w:sz w:val="28"/>
          <w:szCs w:val="28"/>
        </w:rPr>
        <w:t>ся на условиях совмещения должностей</w:t>
      </w:r>
      <w:r w:rsidR="00E67D14" w:rsidRPr="00E67D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67D14">
        <w:rPr>
          <w:rFonts w:ascii="Times New Roman" w:hAnsi="Times New Roman" w:cs="Times New Roman"/>
          <w:spacing w:val="2"/>
          <w:sz w:val="28"/>
          <w:szCs w:val="28"/>
        </w:rPr>
        <w:t xml:space="preserve">в объеме не более 9 часов в неделю. </w:t>
      </w:r>
      <w:r w:rsidR="00E67D14" w:rsidRPr="00F03616">
        <w:rPr>
          <w:rFonts w:ascii="Times New Roman" w:hAnsi="Times New Roman" w:cs="Times New Roman"/>
          <w:spacing w:val="2"/>
          <w:sz w:val="28"/>
          <w:szCs w:val="28"/>
        </w:rPr>
        <w:t xml:space="preserve">Выполнение </w:t>
      </w:r>
      <w:r w:rsidR="00E67D14">
        <w:rPr>
          <w:rFonts w:ascii="Times New Roman" w:hAnsi="Times New Roman" w:cs="Times New Roman"/>
          <w:spacing w:val="2"/>
          <w:sz w:val="28"/>
          <w:szCs w:val="28"/>
        </w:rPr>
        <w:t xml:space="preserve">данной </w:t>
      </w:r>
      <w:r w:rsidR="00E67D14" w:rsidRPr="00F03616">
        <w:rPr>
          <w:rFonts w:ascii="Times New Roman" w:hAnsi="Times New Roman" w:cs="Times New Roman"/>
          <w:spacing w:val="2"/>
          <w:sz w:val="28"/>
          <w:szCs w:val="28"/>
        </w:rPr>
        <w:t>преподавательской рабо</w:t>
      </w:r>
      <w:r w:rsidR="00E67D14">
        <w:rPr>
          <w:rFonts w:ascii="Times New Roman" w:hAnsi="Times New Roman" w:cs="Times New Roman"/>
          <w:spacing w:val="2"/>
          <w:sz w:val="28"/>
          <w:szCs w:val="28"/>
        </w:rPr>
        <w:t>ты</w:t>
      </w:r>
      <w:r w:rsidR="00E67D14" w:rsidRPr="00F036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E67D14" w:rsidRPr="00F03616">
        <w:rPr>
          <w:rFonts w:ascii="Times New Roman" w:hAnsi="Times New Roman" w:cs="Times New Roman"/>
          <w:spacing w:val="2"/>
          <w:sz w:val="28"/>
          <w:szCs w:val="28"/>
        </w:rPr>
        <w:t>осуществляется</w:t>
      </w:r>
      <w:r w:rsidR="00E67D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67D14" w:rsidRPr="00F03616">
        <w:rPr>
          <w:rFonts w:ascii="Times New Roman" w:hAnsi="Times New Roman" w:cs="Times New Roman"/>
          <w:spacing w:val="2"/>
          <w:sz w:val="28"/>
          <w:szCs w:val="28"/>
        </w:rPr>
        <w:t xml:space="preserve"> в основное рабочее время с согласия работодателя</w:t>
      </w:r>
      <w:r w:rsidR="005E249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E2496" w:rsidRPr="005E2496">
        <w:rPr>
          <w:rFonts w:ascii="Times New Roman" w:hAnsi="Times New Roman" w:cs="Times New Roman"/>
          <w:spacing w:val="2"/>
          <w:sz w:val="28"/>
          <w:szCs w:val="28"/>
        </w:rPr>
        <w:t>оплата производится</w:t>
      </w:r>
      <w:proofErr w:type="gramEnd"/>
      <w:r w:rsidR="005E2496" w:rsidRPr="005E2496">
        <w:rPr>
          <w:rFonts w:ascii="Times New Roman" w:hAnsi="Times New Roman" w:cs="Times New Roman"/>
          <w:spacing w:val="2"/>
          <w:sz w:val="28"/>
          <w:szCs w:val="28"/>
        </w:rPr>
        <w:t xml:space="preserve"> в с</w:t>
      </w:r>
      <w:r w:rsidR="005E2496" w:rsidRPr="005E249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96628D">
        <w:rPr>
          <w:rFonts w:ascii="Times New Roman" w:hAnsi="Times New Roman" w:cs="Times New Roman"/>
          <w:spacing w:val="2"/>
          <w:sz w:val="28"/>
          <w:szCs w:val="28"/>
        </w:rPr>
        <w:t>ответствии с пунктом 19</w:t>
      </w:r>
      <w:r w:rsidR="005E2496" w:rsidRPr="005E2496">
        <w:rPr>
          <w:rFonts w:ascii="Times New Roman" w:hAnsi="Times New Roman" w:cs="Times New Roman"/>
          <w:spacing w:val="2"/>
          <w:sz w:val="28"/>
          <w:szCs w:val="28"/>
        </w:rPr>
        <w:t>.3.1 Положения.</w:t>
      </w:r>
    </w:p>
    <w:p w:rsidR="00F03616" w:rsidRPr="00F03616" w:rsidRDefault="00E67D14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BE35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При работе 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на условиях неполного рабочего времени </w:t>
      </w:r>
      <w:r>
        <w:rPr>
          <w:rFonts w:ascii="Times New Roman" w:hAnsi="Times New Roman" w:cs="Times New Roman"/>
          <w:sz w:val="28"/>
          <w:szCs w:val="28"/>
        </w:rPr>
        <w:t>оплата труда работников производится пропорционально отработанному ими времени (при оплате согласно установленной норме времени) или в зависимости от 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ненного ими объема работ (при оплате согласно установленной норме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ботки).   </w:t>
      </w:r>
    </w:p>
    <w:p w:rsidR="00F03616" w:rsidRPr="00F03616" w:rsidRDefault="00E67D14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AA2FB9">
        <w:rPr>
          <w:rFonts w:ascii="Times New Roman" w:hAnsi="Times New Roman" w:cs="Times New Roman"/>
          <w:sz w:val="28"/>
          <w:szCs w:val="28"/>
        </w:rPr>
        <w:t>2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3616" w:rsidRPr="00F03616">
        <w:rPr>
          <w:rFonts w:ascii="Times New Roman" w:hAnsi="Times New Roman" w:cs="Times New Roman"/>
          <w:sz w:val="28"/>
          <w:szCs w:val="28"/>
        </w:rPr>
        <w:t xml:space="preserve">Работникам, выполняющим преподавательскую работу в объеме, </w:t>
      </w:r>
      <w:r w:rsidR="0096628D">
        <w:rPr>
          <w:rFonts w:ascii="Times New Roman" w:hAnsi="Times New Roman" w:cs="Times New Roman"/>
          <w:sz w:val="28"/>
          <w:szCs w:val="28"/>
        </w:rPr>
        <w:t>о</w:t>
      </w:r>
      <w:r w:rsidR="0096628D">
        <w:rPr>
          <w:rFonts w:ascii="Times New Roman" w:hAnsi="Times New Roman" w:cs="Times New Roman"/>
          <w:sz w:val="28"/>
          <w:szCs w:val="28"/>
        </w:rPr>
        <w:t>т</w:t>
      </w:r>
      <w:r w:rsidR="0096628D">
        <w:rPr>
          <w:rFonts w:ascii="Times New Roman" w:hAnsi="Times New Roman" w:cs="Times New Roman"/>
          <w:sz w:val="28"/>
          <w:szCs w:val="28"/>
        </w:rPr>
        <w:t>личающейся от нормы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часов преподавательской работы, определенн</w:t>
      </w:r>
      <w:r w:rsidR="0096628D">
        <w:rPr>
          <w:rFonts w:ascii="Times New Roman" w:hAnsi="Times New Roman" w:cs="Times New Roman"/>
          <w:sz w:val="28"/>
          <w:szCs w:val="28"/>
        </w:rPr>
        <w:t>ой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Прав</w:t>
      </w:r>
      <w:r w:rsidR="00F03616" w:rsidRPr="00F03616">
        <w:rPr>
          <w:rFonts w:ascii="Times New Roman" w:hAnsi="Times New Roman" w:cs="Times New Roman"/>
          <w:sz w:val="28"/>
          <w:szCs w:val="28"/>
        </w:rPr>
        <w:t>и</w:t>
      </w:r>
      <w:r w:rsidR="00F03616" w:rsidRPr="00F03616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A65350">
        <w:rPr>
          <w:rFonts w:ascii="Times New Roman" w:hAnsi="Times New Roman" w:cs="Times New Roman"/>
          <w:sz w:val="28"/>
          <w:szCs w:val="28"/>
        </w:rPr>
        <w:t xml:space="preserve"> (уполномоченным органом)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за ставку зар</w:t>
      </w:r>
      <w:r w:rsidR="00F03616" w:rsidRPr="00F03616">
        <w:rPr>
          <w:rFonts w:ascii="Times New Roman" w:hAnsi="Times New Roman" w:cs="Times New Roman"/>
          <w:sz w:val="28"/>
          <w:szCs w:val="28"/>
        </w:rPr>
        <w:t>а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ботной платы, выплаты компенсационного (выплаты работникам, занятым на </w:t>
      </w:r>
      <w:r w:rsidR="00F03616" w:rsidRPr="00F03616">
        <w:rPr>
          <w:rFonts w:ascii="Times New Roman" w:hAnsi="Times New Roman" w:cs="Times New Roman"/>
          <w:sz w:val="28"/>
          <w:szCs w:val="28"/>
        </w:rPr>
        <w:lastRenderedPageBreak/>
        <w:t>тяжелых работах, работах с вредными и (или) опасными и иными особыми у</w:t>
      </w:r>
      <w:r w:rsidR="00F03616" w:rsidRPr="00F03616">
        <w:rPr>
          <w:rFonts w:ascii="Times New Roman" w:hAnsi="Times New Roman" w:cs="Times New Roman"/>
          <w:sz w:val="28"/>
          <w:szCs w:val="28"/>
        </w:rPr>
        <w:t>с</w:t>
      </w:r>
      <w:r w:rsidR="00F03616" w:rsidRPr="00F03616">
        <w:rPr>
          <w:rFonts w:ascii="Times New Roman" w:hAnsi="Times New Roman" w:cs="Times New Roman"/>
          <w:sz w:val="28"/>
          <w:szCs w:val="28"/>
        </w:rPr>
        <w:t>ловиями труда) и стимулирующего (выплата за стаж непрерывной работы; выплата за наличие квалификационной категории;</w:t>
      </w:r>
      <w:proofErr w:type="gramEnd"/>
      <w:r w:rsidR="00F03616" w:rsidRPr="00F03616">
        <w:rPr>
          <w:rFonts w:ascii="Times New Roman" w:hAnsi="Times New Roman" w:cs="Times New Roman"/>
          <w:sz w:val="28"/>
          <w:szCs w:val="28"/>
        </w:rPr>
        <w:t xml:space="preserve"> выплаты за наличие  </w:t>
      </w:r>
      <w:r w:rsidR="00A65350">
        <w:rPr>
          <w:rFonts w:ascii="Times New Roman" w:hAnsi="Times New Roman" w:cs="Times New Roman"/>
          <w:sz w:val="28"/>
          <w:szCs w:val="28"/>
        </w:rPr>
        <w:t>уч</w:t>
      </w:r>
      <w:r w:rsidR="00A65350">
        <w:rPr>
          <w:rFonts w:ascii="Times New Roman" w:hAnsi="Times New Roman" w:cs="Times New Roman"/>
          <w:sz w:val="28"/>
          <w:szCs w:val="28"/>
        </w:rPr>
        <w:t>е</w:t>
      </w:r>
      <w:r w:rsidR="00A65350">
        <w:rPr>
          <w:rFonts w:ascii="Times New Roman" w:hAnsi="Times New Roman" w:cs="Times New Roman"/>
          <w:sz w:val="28"/>
          <w:szCs w:val="28"/>
        </w:rPr>
        <w:t xml:space="preserve">ной степени и </w:t>
      </w:r>
      <w:r w:rsidR="00F03616" w:rsidRPr="00F03616">
        <w:rPr>
          <w:rFonts w:ascii="Times New Roman" w:hAnsi="Times New Roman" w:cs="Times New Roman"/>
          <w:sz w:val="28"/>
          <w:szCs w:val="28"/>
        </w:rPr>
        <w:t>почетного звания; повышающий коэффициент к окладу (дол</w:t>
      </w:r>
      <w:r w:rsidR="00F03616" w:rsidRPr="00F03616">
        <w:rPr>
          <w:rFonts w:ascii="Times New Roman" w:hAnsi="Times New Roman" w:cs="Times New Roman"/>
          <w:sz w:val="28"/>
          <w:szCs w:val="28"/>
        </w:rPr>
        <w:t>ж</w:t>
      </w:r>
      <w:r w:rsidR="00F03616" w:rsidRPr="00F03616">
        <w:rPr>
          <w:rFonts w:ascii="Times New Roman" w:hAnsi="Times New Roman" w:cs="Times New Roman"/>
          <w:sz w:val="28"/>
          <w:szCs w:val="28"/>
        </w:rPr>
        <w:t>ностному окладу), ставке заработной платы  по занимаемой должности) хара</w:t>
      </w:r>
      <w:r w:rsidR="00F03616" w:rsidRPr="00F03616">
        <w:rPr>
          <w:rFonts w:ascii="Times New Roman" w:hAnsi="Times New Roman" w:cs="Times New Roman"/>
          <w:sz w:val="28"/>
          <w:szCs w:val="28"/>
        </w:rPr>
        <w:t>к</w:t>
      </w:r>
      <w:r w:rsidR="00F03616" w:rsidRPr="00F03616">
        <w:rPr>
          <w:rFonts w:ascii="Times New Roman" w:hAnsi="Times New Roman" w:cs="Times New Roman"/>
          <w:sz w:val="28"/>
          <w:szCs w:val="28"/>
        </w:rPr>
        <w:t>тера устанавливаются пропорционально выполняемому объему.</w:t>
      </w:r>
    </w:p>
    <w:p w:rsidR="00F03616" w:rsidRPr="00F03616" w:rsidRDefault="00AA2FB9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43</w:t>
      </w:r>
      <w:r w:rsidR="00F03616" w:rsidRPr="00F03616">
        <w:rPr>
          <w:rFonts w:ascii="Times New Roman" w:hAnsi="Times New Roman" w:cs="Times New Roman"/>
          <w:sz w:val="28"/>
          <w:szCs w:val="28"/>
        </w:rPr>
        <w:t>. Н</w:t>
      </w:r>
      <w:r w:rsidR="00220C02">
        <w:rPr>
          <w:rFonts w:ascii="Times New Roman" w:hAnsi="Times New Roman" w:cs="Times New Roman"/>
          <w:sz w:val="28"/>
          <w:szCs w:val="28"/>
        </w:rPr>
        <w:t>ормирование  труда  в организации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 Трудового  кодекса  Российской</w:t>
      </w:r>
      <w:r w:rsidR="00F03616" w:rsidRPr="00F03616">
        <w:rPr>
          <w:rFonts w:ascii="Times New Roman" w:hAnsi="Times New Roman" w:cs="Times New Roman"/>
          <w:sz w:val="28"/>
          <w:szCs w:val="28"/>
        </w:rPr>
        <w:tab/>
        <w:t xml:space="preserve">Федерации.   </w:t>
      </w:r>
    </w:p>
    <w:p w:rsidR="00F03616" w:rsidRPr="00F03616" w:rsidRDefault="00220C02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</w:t>
      </w:r>
      <w:r w:rsidR="00AA2FB9">
        <w:rPr>
          <w:rFonts w:ascii="Times New Roman" w:hAnsi="Times New Roman" w:cs="Times New Roman"/>
          <w:sz w:val="28"/>
          <w:szCs w:val="28"/>
        </w:rPr>
        <w:t>4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. Для оплаты труда работников может применяться почасовая оплата труда. </w:t>
      </w:r>
    </w:p>
    <w:p w:rsidR="00AA2FB9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 Почасовая оплата труда учителей, преподавателей и других педагоги</w:t>
      </w:r>
      <w:r w:rsidR="00220C02">
        <w:rPr>
          <w:rFonts w:ascii="Times New Roman" w:hAnsi="Times New Roman" w:cs="Times New Roman"/>
          <w:sz w:val="28"/>
          <w:szCs w:val="28"/>
        </w:rPr>
        <w:t>ч</w:t>
      </w:r>
      <w:r w:rsidR="00220C02">
        <w:rPr>
          <w:rFonts w:ascii="Times New Roman" w:hAnsi="Times New Roman" w:cs="Times New Roman"/>
          <w:sz w:val="28"/>
          <w:szCs w:val="28"/>
        </w:rPr>
        <w:t>е</w:t>
      </w:r>
      <w:r w:rsidR="00220C02">
        <w:rPr>
          <w:rFonts w:ascii="Times New Roman" w:hAnsi="Times New Roman" w:cs="Times New Roman"/>
          <w:sz w:val="28"/>
          <w:szCs w:val="28"/>
        </w:rPr>
        <w:t>ских  работников   организации</w:t>
      </w:r>
      <w:r w:rsidRPr="00F03616">
        <w:rPr>
          <w:rFonts w:ascii="Times New Roman" w:hAnsi="Times New Roman" w:cs="Times New Roman"/>
          <w:sz w:val="28"/>
          <w:szCs w:val="28"/>
        </w:rPr>
        <w:t xml:space="preserve">  (далее – учителей) применяется при оплате: за часы, выполненные в порядке замещения отсутствующих по болезни или др</w:t>
      </w:r>
      <w:r w:rsidRPr="00F03616">
        <w:rPr>
          <w:rFonts w:ascii="Times New Roman" w:hAnsi="Times New Roman" w:cs="Times New Roman"/>
          <w:sz w:val="28"/>
          <w:szCs w:val="28"/>
        </w:rPr>
        <w:t>у</w:t>
      </w:r>
      <w:r w:rsidRPr="00F03616">
        <w:rPr>
          <w:rFonts w:ascii="Times New Roman" w:hAnsi="Times New Roman" w:cs="Times New Roman"/>
          <w:sz w:val="28"/>
          <w:szCs w:val="28"/>
        </w:rPr>
        <w:t xml:space="preserve">гим причинам </w:t>
      </w:r>
      <w:r w:rsidR="00CE17D0">
        <w:rPr>
          <w:rFonts w:ascii="Times New Roman" w:hAnsi="Times New Roman" w:cs="Times New Roman"/>
          <w:sz w:val="28"/>
          <w:szCs w:val="28"/>
        </w:rPr>
        <w:t>педагогов</w:t>
      </w:r>
      <w:r w:rsidRPr="00F03616">
        <w:rPr>
          <w:rFonts w:ascii="Times New Roman" w:hAnsi="Times New Roman" w:cs="Times New Roman"/>
          <w:sz w:val="28"/>
          <w:szCs w:val="28"/>
        </w:rPr>
        <w:t>, продолжавшегося не свыше двух месяцев; при опл</w:t>
      </w:r>
      <w:r w:rsidRPr="00F03616">
        <w:rPr>
          <w:rFonts w:ascii="Times New Roman" w:hAnsi="Times New Roman" w:cs="Times New Roman"/>
          <w:sz w:val="28"/>
          <w:szCs w:val="28"/>
        </w:rPr>
        <w:t>а</w:t>
      </w:r>
      <w:r w:rsidRPr="00F03616">
        <w:rPr>
          <w:rFonts w:ascii="Times New Roman" w:hAnsi="Times New Roman" w:cs="Times New Roman"/>
          <w:sz w:val="28"/>
          <w:szCs w:val="28"/>
        </w:rPr>
        <w:t>те преподавателей за выполнение преподавательской работы сверх объема учебной нагрузки, установленного им при тарификации. Размер оплаты за один час указанной педагогической работы определяется путем деления м</w:t>
      </w:r>
      <w:r w:rsidRPr="00F03616">
        <w:rPr>
          <w:rFonts w:ascii="Times New Roman" w:hAnsi="Times New Roman" w:cs="Times New Roman"/>
          <w:sz w:val="28"/>
          <w:szCs w:val="28"/>
        </w:rPr>
        <w:t>е</w:t>
      </w:r>
      <w:r w:rsidRPr="00F03616">
        <w:rPr>
          <w:rFonts w:ascii="Times New Roman" w:hAnsi="Times New Roman" w:cs="Times New Roman"/>
          <w:sz w:val="28"/>
          <w:szCs w:val="28"/>
        </w:rPr>
        <w:t>сячной ставки заработной ставки педагогического работника за установле</w:t>
      </w:r>
      <w:r w:rsidRPr="00F03616">
        <w:rPr>
          <w:rFonts w:ascii="Times New Roman" w:hAnsi="Times New Roman" w:cs="Times New Roman"/>
          <w:sz w:val="28"/>
          <w:szCs w:val="28"/>
        </w:rPr>
        <w:t>н</w:t>
      </w:r>
      <w:r w:rsidRPr="00F03616">
        <w:rPr>
          <w:rFonts w:ascii="Times New Roman" w:hAnsi="Times New Roman" w:cs="Times New Roman"/>
          <w:sz w:val="28"/>
          <w:szCs w:val="28"/>
        </w:rPr>
        <w:t>ную норму часов педагогической работы в неделю на среднемесячное колич</w:t>
      </w:r>
      <w:r w:rsidRPr="00F03616">
        <w:rPr>
          <w:rFonts w:ascii="Times New Roman" w:hAnsi="Times New Roman" w:cs="Times New Roman"/>
          <w:sz w:val="28"/>
          <w:szCs w:val="28"/>
        </w:rPr>
        <w:t>е</w:t>
      </w:r>
      <w:r w:rsidRPr="00F03616">
        <w:rPr>
          <w:rFonts w:ascii="Times New Roman" w:hAnsi="Times New Roman" w:cs="Times New Roman"/>
          <w:sz w:val="28"/>
          <w:szCs w:val="28"/>
        </w:rPr>
        <w:t>ство часов, установленное по занимаемой должности.</w:t>
      </w:r>
    </w:p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</w:t>
      </w:r>
      <w:r w:rsidR="00220C02">
        <w:rPr>
          <w:rFonts w:ascii="Times New Roman" w:hAnsi="Times New Roman" w:cs="Times New Roman"/>
          <w:sz w:val="28"/>
          <w:szCs w:val="28"/>
        </w:rPr>
        <w:t xml:space="preserve">        Руководители   образовательных организаций</w:t>
      </w:r>
      <w:r w:rsidRPr="00F03616">
        <w:rPr>
          <w:rFonts w:ascii="Times New Roman" w:hAnsi="Times New Roman" w:cs="Times New Roman"/>
          <w:sz w:val="28"/>
          <w:szCs w:val="28"/>
        </w:rPr>
        <w:t xml:space="preserve">  в пределах имеющихся средств, может привлекать для проведения учебных занятий (курсов, лекций и т.д.) с </w:t>
      </w:r>
      <w:proofErr w:type="gramStart"/>
      <w:r w:rsidRPr="00F0361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03616">
        <w:rPr>
          <w:rFonts w:ascii="Times New Roman" w:hAnsi="Times New Roman" w:cs="Times New Roman"/>
          <w:sz w:val="28"/>
          <w:szCs w:val="28"/>
        </w:rPr>
        <w:t xml:space="preserve"> высококвалифицированных специалистов на непродо</w:t>
      </w:r>
      <w:r w:rsidRPr="00F03616">
        <w:rPr>
          <w:rFonts w:ascii="Times New Roman" w:hAnsi="Times New Roman" w:cs="Times New Roman"/>
          <w:sz w:val="28"/>
          <w:szCs w:val="28"/>
        </w:rPr>
        <w:t>л</w:t>
      </w:r>
      <w:r w:rsidRPr="00F03616">
        <w:rPr>
          <w:rFonts w:ascii="Times New Roman" w:hAnsi="Times New Roman" w:cs="Times New Roman"/>
          <w:sz w:val="28"/>
          <w:szCs w:val="28"/>
        </w:rPr>
        <w:t>жительный срок с применением следующих размеров ставок почасовой опл</w:t>
      </w:r>
      <w:r w:rsidRPr="00F03616">
        <w:rPr>
          <w:rFonts w:ascii="Times New Roman" w:hAnsi="Times New Roman" w:cs="Times New Roman"/>
          <w:sz w:val="28"/>
          <w:szCs w:val="28"/>
        </w:rPr>
        <w:t>а</w:t>
      </w:r>
      <w:r w:rsidRPr="00F03616">
        <w:rPr>
          <w:rFonts w:ascii="Times New Roman" w:hAnsi="Times New Roman" w:cs="Times New Roman"/>
          <w:sz w:val="28"/>
          <w:szCs w:val="28"/>
        </w:rPr>
        <w:t xml:space="preserve">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60"/>
      </w:tblGrid>
      <w:tr w:rsidR="00F03616" w:rsidRPr="00F03616" w:rsidTr="00F03616">
        <w:tc>
          <w:tcPr>
            <w:tcW w:w="6588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учреждение, должность, ученая степень, почетное звание</w:t>
            </w:r>
          </w:p>
        </w:tc>
        <w:tc>
          <w:tcPr>
            <w:tcW w:w="3060" w:type="dxa"/>
          </w:tcPr>
          <w:p w:rsidR="00F03616" w:rsidRPr="00F03616" w:rsidRDefault="00AC37DA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03616" w:rsidRPr="00F03616">
              <w:rPr>
                <w:rFonts w:ascii="Times New Roman" w:hAnsi="Times New Roman" w:cs="Times New Roman"/>
                <w:sz w:val="28"/>
                <w:szCs w:val="28"/>
              </w:rPr>
              <w:t>азмер ставок почас</w:t>
            </w:r>
            <w:r w:rsidR="00F03616" w:rsidRPr="00F03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3616" w:rsidRPr="00F03616">
              <w:rPr>
                <w:rFonts w:ascii="Times New Roman" w:hAnsi="Times New Roman" w:cs="Times New Roman"/>
                <w:sz w:val="28"/>
                <w:szCs w:val="28"/>
              </w:rPr>
              <w:t>вой оплаты в рублях</w:t>
            </w:r>
          </w:p>
        </w:tc>
      </w:tr>
      <w:tr w:rsidR="00F03616" w:rsidRPr="00F03616" w:rsidTr="00F03616">
        <w:tc>
          <w:tcPr>
            <w:tcW w:w="6588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Профессор, доктор наук</w:t>
            </w:r>
          </w:p>
        </w:tc>
        <w:tc>
          <w:tcPr>
            <w:tcW w:w="3060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400  рублей</w:t>
            </w:r>
          </w:p>
        </w:tc>
      </w:tr>
      <w:tr w:rsidR="00F03616" w:rsidRPr="00F03616" w:rsidTr="00F03616">
        <w:tc>
          <w:tcPr>
            <w:tcW w:w="6588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Доцент, кандидат наук, лица, имеющие почетное звание «Заслуженный»</w:t>
            </w:r>
          </w:p>
        </w:tc>
        <w:tc>
          <w:tcPr>
            <w:tcW w:w="3060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300 рублей</w:t>
            </w:r>
          </w:p>
        </w:tc>
      </w:tr>
      <w:tr w:rsidR="00F03616" w:rsidRPr="00F03616" w:rsidTr="00F03616">
        <w:tc>
          <w:tcPr>
            <w:tcW w:w="6588" w:type="dxa"/>
          </w:tcPr>
          <w:p w:rsidR="00F03616" w:rsidRPr="00F03616" w:rsidRDefault="00F03616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Преподаватели, не имеющие ученой степени и п</w:t>
            </w: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четного звания</w:t>
            </w:r>
          </w:p>
        </w:tc>
        <w:tc>
          <w:tcPr>
            <w:tcW w:w="3060" w:type="dxa"/>
          </w:tcPr>
          <w:p w:rsidR="00F03616" w:rsidRPr="00F03616" w:rsidRDefault="00457F0B" w:rsidP="00CC0F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3616" w:rsidRPr="00F03616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</w:tbl>
    <w:p w:rsidR="00F03616" w:rsidRPr="00F03616" w:rsidRDefault="00F03616" w:rsidP="00CC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616">
        <w:rPr>
          <w:rFonts w:ascii="Times New Roman" w:hAnsi="Times New Roman" w:cs="Times New Roman"/>
          <w:sz w:val="28"/>
          <w:szCs w:val="28"/>
        </w:rPr>
        <w:t xml:space="preserve">           Оплата труда  членов  жюри  конкурсов, смотров, а также рецензентов конкурсных работ производится по ставкам почасовой оплаты труда. В  ра</w:t>
      </w:r>
      <w:r w:rsidRPr="00F03616">
        <w:rPr>
          <w:rFonts w:ascii="Times New Roman" w:hAnsi="Times New Roman" w:cs="Times New Roman"/>
          <w:sz w:val="28"/>
          <w:szCs w:val="28"/>
        </w:rPr>
        <w:t>з</w:t>
      </w:r>
      <w:r w:rsidRPr="00F03616">
        <w:rPr>
          <w:rFonts w:ascii="Times New Roman" w:hAnsi="Times New Roman" w:cs="Times New Roman"/>
          <w:sz w:val="28"/>
          <w:szCs w:val="28"/>
        </w:rPr>
        <w:t>меры ставок почасовой оплаты  включена оплата за отпуск.</w:t>
      </w:r>
    </w:p>
    <w:p w:rsidR="00F03616" w:rsidRPr="00AA2FB9" w:rsidRDefault="00457F0B" w:rsidP="00AA2FB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2F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Работникам </w:t>
      </w:r>
      <w:r w:rsidR="00AA2FB9">
        <w:rPr>
          <w:rFonts w:ascii="Times New Roman" w:hAnsi="Times New Roman" w:cs="Times New Roman"/>
          <w:sz w:val="28"/>
          <w:szCs w:val="28"/>
        </w:rPr>
        <w:t>Центра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 может предоставляться материальная помощь за счет доходов от оказания платных услуг и иной приносящей доход деятельн</w:t>
      </w:r>
      <w:r w:rsidR="00F03616" w:rsidRPr="00F03616">
        <w:rPr>
          <w:rFonts w:ascii="Times New Roman" w:hAnsi="Times New Roman" w:cs="Times New Roman"/>
          <w:sz w:val="28"/>
          <w:szCs w:val="28"/>
        </w:rPr>
        <w:t>о</w:t>
      </w:r>
      <w:r w:rsidR="00F03616" w:rsidRPr="00F03616">
        <w:rPr>
          <w:rFonts w:ascii="Times New Roman" w:hAnsi="Times New Roman" w:cs="Times New Roman"/>
          <w:sz w:val="28"/>
          <w:szCs w:val="28"/>
        </w:rPr>
        <w:t>сти, направленных на оплату труда  работников. Условия и размеры предо</w:t>
      </w:r>
      <w:r w:rsidR="00F03616" w:rsidRPr="00F03616">
        <w:rPr>
          <w:rFonts w:ascii="Times New Roman" w:hAnsi="Times New Roman" w:cs="Times New Roman"/>
          <w:sz w:val="28"/>
          <w:szCs w:val="28"/>
        </w:rPr>
        <w:t>с</w:t>
      </w:r>
      <w:r w:rsidR="00F03616" w:rsidRPr="00F03616">
        <w:rPr>
          <w:rFonts w:ascii="Times New Roman" w:hAnsi="Times New Roman" w:cs="Times New Roman"/>
          <w:sz w:val="28"/>
          <w:szCs w:val="28"/>
        </w:rPr>
        <w:t xml:space="preserve">тавления материальной помощи устанавливаются </w:t>
      </w:r>
      <w:r w:rsidR="00AA2FB9">
        <w:rPr>
          <w:rFonts w:ascii="Times New Roman" w:hAnsi="Times New Roman" w:cs="Times New Roman"/>
          <w:sz w:val="28"/>
          <w:szCs w:val="28"/>
        </w:rPr>
        <w:t>П</w:t>
      </w:r>
      <w:r w:rsidR="00F03616" w:rsidRPr="00F03616">
        <w:rPr>
          <w:rFonts w:ascii="Times New Roman" w:hAnsi="Times New Roman" w:cs="Times New Roman"/>
          <w:sz w:val="28"/>
          <w:szCs w:val="28"/>
        </w:rPr>
        <w:t>оложением</w:t>
      </w:r>
      <w:r w:rsidR="00AA2FB9">
        <w:rPr>
          <w:rFonts w:ascii="Times New Roman" w:hAnsi="Times New Roman" w:cs="Times New Roman"/>
          <w:sz w:val="28"/>
          <w:szCs w:val="28"/>
        </w:rPr>
        <w:t xml:space="preserve"> </w:t>
      </w:r>
      <w:r w:rsidR="00AA2FB9" w:rsidRPr="00AA2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предоста</w:t>
      </w:r>
      <w:r w:rsidR="00AA2FB9" w:rsidRPr="00AA2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A2FB9" w:rsidRPr="00AA2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материальной помощи работникам КОГОБУ ДОД ЦДЮТТ».</w:t>
      </w:r>
    </w:p>
    <w:sectPr w:rsidR="00F03616" w:rsidRPr="00AA2FB9" w:rsidSect="005E1BE8">
      <w:footerReference w:type="default" r:id="rId9"/>
      <w:pgSz w:w="11906" w:h="16838"/>
      <w:pgMar w:top="709" w:right="707" w:bottom="568" w:left="1701" w:header="45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90B" w:rsidRDefault="0048590B" w:rsidP="00D166F8">
      <w:pPr>
        <w:spacing w:after="0" w:line="240" w:lineRule="auto"/>
      </w:pPr>
      <w:r>
        <w:separator/>
      </w:r>
    </w:p>
  </w:endnote>
  <w:endnote w:type="continuationSeparator" w:id="1">
    <w:p w:rsidR="0048590B" w:rsidRDefault="0048590B" w:rsidP="00D1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2865"/>
      <w:docPartObj>
        <w:docPartGallery w:val="Page Numbers (Bottom of Page)"/>
        <w:docPartUnique/>
      </w:docPartObj>
    </w:sdtPr>
    <w:sdtContent>
      <w:p w:rsidR="005E1BE8" w:rsidRDefault="00BF0778">
        <w:pPr>
          <w:pStyle w:val="a9"/>
          <w:jc w:val="right"/>
        </w:pPr>
        <w:fldSimple w:instr=" PAGE   \* MERGEFORMAT ">
          <w:r w:rsidR="003B4347">
            <w:rPr>
              <w:noProof/>
            </w:rPr>
            <w:t>2</w:t>
          </w:r>
        </w:fldSimple>
      </w:p>
    </w:sdtContent>
  </w:sdt>
  <w:p w:rsidR="005E1BE8" w:rsidRDefault="005E1B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90B" w:rsidRDefault="0048590B" w:rsidP="00D166F8">
      <w:pPr>
        <w:spacing w:after="0" w:line="240" w:lineRule="auto"/>
      </w:pPr>
      <w:r>
        <w:separator/>
      </w:r>
    </w:p>
  </w:footnote>
  <w:footnote w:type="continuationSeparator" w:id="1">
    <w:p w:rsidR="0048590B" w:rsidRDefault="0048590B" w:rsidP="00D166F8">
      <w:pPr>
        <w:spacing w:after="0" w:line="240" w:lineRule="auto"/>
      </w:pPr>
      <w:r>
        <w:continuationSeparator/>
      </w:r>
    </w:p>
  </w:footnote>
  <w:footnote w:id="2">
    <w:p w:rsidR="005E1BE8" w:rsidRDefault="005E1BE8" w:rsidP="00CC0F74">
      <w:pPr>
        <w:pStyle w:val="af2"/>
      </w:pPr>
      <w:r w:rsidRPr="00C52B75">
        <w:rPr>
          <w:rStyle w:val="af4"/>
        </w:rPr>
        <w:sym w:font="Symbol" w:char="F02A"/>
      </w:r>
      <w:r>
        <w:t xml:space="preserve">   </w:t>
      </w:r>
      <w:r>
        <w:rPr>
          <w:sz w:val="28"/>
          <w:szCs w:val="28"/>
        </w:rPr>
        <w:t>Данный критерий является дополнительным и не влияет на максимальное количество баллов.</w:t>
      </w:r>
    </w:p>
  </w:footnote>
  <w:footnote w:id="3">
    <w:p w:rsidR="005E1BE8" w:rsidRDefault="005E1BE8" w:rsidP="00CC0F74">
      <w:pPr>
        <w:pStyle w:val="af2"/>
      </w:pPr>
      <w:r w:rsidRPr="00C52B75">
        <w:rPr>
          <w:rStyle w:val="af4"/>
        </w:rPr>
        <w:sym w:font="Symbol" w:char="F02A"/>
      </w:r>
      <w:r>
        <w:t xml:space="preserve">   </w:t>
      </w:r>
      <w:r>
        <w:rPr>
          <w:sz w:val="28"/>
          <w:szCs w:val="28"/>
        </w:rPr>
        <w:t>Данный критерий является дополнительным и не влияет на максимальное количество баллов.</w:t>
      </w:r>
    </w:p>
  </w:footnote>
  <w:footnote w:id="4">
    <w:p w:rsidR="005E1BE8" w:rsidRDefault="005E1BE8" w:rsidP="00DE1644">
      <w:pPr>
        <w:pStyle w:val="af2"/>
      </w:pPr>
      <w:r w:rsidRPr="00C52B75">
        <w:rPr>
          <w:rStyle w:val="af4"/>
        </w:rPr>
        <w:sym w:font="Symbol" w:char="F02A"/>
      </w:r>
      <w:r>
        <w:t xml:space="preserve">   </w:t>
      </w:r>
      <w:r>
        <w:rPr>
          <w:sz w:val="28"/>
          <w:szCs w:val="28"/>
        </w:rPr>
        <w:t>Данный критерий является дополнительным и не влияет на максимальное количество баллов.</w:t>
      </w:r>
    </w:p>
  </w:footnote>
  <w:footnote w:id="5">
    <w:p w:rsidR="00393ECC" w:rsidRDefault="00393ECC" w:rsidP="00DE1644">
      <w:pPr>
        <w:pStyle w:val="af2"/>
      </w:pPr>
      <w:r w:rsidRPr="00C52B75">
        <w:rPr>
          <w:rStyle w:val="af4"/>
        </w:rPr>
        <w:sym w:font="Symbol" w:char="F02A"/>
      </w:r>
      <w:r>
        <w:t xml:space="preserve">   </w:t>
      </w:r>
      <w:r>
        <w:rPr>
          <w:sz w:val="28"/>
          <w:szCs w:val="28"/>
        </w:rPr>
        <w:t>Данный критерий является дополнительным и не влияет на максимальное количество баллов.</w:t>
      </w:r>
    </w:p>
  </w:footnote>
  <w:footnote w:id="6">
    <w:p w:rsidR="005E1BE8" w:rsidRDefault="005E1BE8" w:rsidP="00CC0F74">
      <w:pPr>
        <w:pStyle w:val="af2"/>
      </w:pPr>
      <w:r w:rsidRPr="00C52B75">
        <w:rPr>
          <w:rStyle w:val="af4"/>
        </w:rPr>
        <w:sym w:font="Symbol" w:char="F02A"/>
      </w:r>
      <w:r>
        <w:t xml:space="preserve">   </w:t>
      </w:r>
      <w:r>
        <w:rPr>
          <w:sz w:val="28"/>
          <w:szCs w:val="28"/>
        </w:rPr>
        <w:t>Данный критерий является дополнительным и не влияет на максимальное количество баллов.</w:t>
      </w:r>
    </w:p>
  </w:footnote>
  <w:footnote w:id="7">
    <w:p w:rsidR="005E1BE8" w:rsidRDefault="005E1BE8" w:rsidP="00CC0F74">
      <w:pPr>
        <w:pStyle w:val="af2"/>
      </w:pPr>
      <w:r w:rsidRPr="00C52B75">
        <w:rPr>
          <w:rStyle w:val="af4"/>
        </w:rPr>
        <w:sym w:font="Symbol" w:char="F02A"/>
      </w:r>
      <w:r>
        <w:t xml:space="preserve">   </w:t>
      </w:r>
      <w:r>
        <w:rPr>
          <w:sz w:val="28"/>
          <w:szCs w:val="28"/>
        </w:rPr>
        <w:t>Данный критерий является дополнительным и не влияет на максимальное количество баллов.</w:t>
      </w:r>
    </w:p>
  </w:footnote>
  <w:footnote w:id="8">
    <w:p w:rsidR="005E1BE8" w:rsidRDefault="005E1BE8" w:rsidP="00CC0F74">
      <w:pPr>
        <w:pStyle w:val="af2"/>
      </w:pPr>
      <w:r w:rsidRPr="00C52B75">
        <w:rPr>
          <w:rStyle w:val="af4"/>
        </w:rPr>
        <w:sym w:font="Symbol" w:char="F02A"/>
      </w:r>
      <w:r>
        <w:t xml:space="preserve">   </w:t>
      </w:r>
      <w:r>
        <w:rPr>
          <w:sz w:val="28"/>
          <w:szCs w:val="28"/>
        </w:rPr>
        <w:t>Данный критерий является дополнительным и не влияет на максимальное количество баллов.</w:t>
      </w:r>
    </w:p>
    <w:p w:rsidR="005E1BE8" w:rsidRDefault="005E1BE8" w:rsidP="00CC0F74">
      <w:pPr>
        <w:pStyle w:val="af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871"/>
    <w:multiLevelType w:val="hybridMultilevel"/>
    <w:tmpl w:val="7DBAC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C227F"/>
    <w:multiLevelType w:val="hybridMultilevel"/>
    <w:tmpl w:val="7DBAC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55F5F"/>
    <w:multiLevelType w:val="hybridMultilevel"/>
    <w:tmpl w:val="E3C6CDE2"/>
    <w:lvl w:ilvl="0" w:tplc="02CA65DE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8658D3"/>
    <w:multiLevelType w:val="hybridMultilevel"/>
    <w:tmpl w:val="7DBAC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3A76AA"/>
    <w:multiLevelType w:val="hybridMultilevel"/>
    <w:tmpl w:val="7DBAC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A55193"/>
    <w:multiLevelType w:val="hybridMultilevel"/>
    <w:tmpl w:val="7DBAC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C914B4"/>
    <w:multiLevelType w:val="hybridMultilevel"/>
    <w:tmpl w:val="FEAC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E4270"/>
    <w:multiLevelType w:val="hybridMultilevel"/>
    <w:tmpl w:val="7F508B52"/>
    <w:lvl w:ilvl="0" w:tplc="A9442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D95562"/>
    <w:multiLevelType w:val="hybridMultilevel"/>
    <w:tmpl w:val="17C67B78"/>
    <w:lvl w:ilvl="0" w:tplc="4022B67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6F7676"/>
    <w:multiLevelType w:val="hybridMultilevel"/>
    <w:tmpl w:val="0E44CDBA"/>
    <w:lvl w:ilvl="0" w:tplc="4AD09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C33E2"/>
    <w:multiLevelType w:val="hybridMultilevel"/>
    <w:tmpl w:val="7DBAC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054199"/>
    <w:multiLevelType w:val="hybridMultilevel"/>
    <w:tmpl w:val="7DBAC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023863"/>
    <w:multiLevelType w:val="hybridMultilevel"/>
    <w:tmpl w:val="7DBAC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F809F8"/>
    <w:multiLevelType w:val="hybridMultilevel"/>
    <w:tmpl w:val="7DBAC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4864BC"/>
    <w:multiLevelType w:val="multilevel"/>
    <w:tmpl w:val="A8927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6547B7"/>
    <w:multiLevelType w:val="hybridMultilevel"/>
    <w:tmpl w:val="7DBAC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7E760F"/>
    <w:multiLevelType w:val="hybridMultilevel"/>
    <w:tmpl w:val="7DBAC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E40828"/>
    <w:multiLevelType w:val="hybridMultilevel"/>
    <w:tmpl w:val="0F6CEF94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776C1C"/>
    <w:multiLevelType w:val="hybridMultilevel"/>
    <w:tmpl w:val="7DBAC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CC1EDB"/>
    <w:multiLevelType w:val="hybridMultilevel"/>
    <w:tmpl w:val="7DBAC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891981"/>
    <w:multiLevelType w:val="hybridMultilevel"/>
    <w:tmpl w:val="7DBAC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F706EA"/>
    <w:multiLevelType w:val="hybridMultilevel"/>
    <w:tmpl w:val="7DBAC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9F7BD5"/>
    <w:multiLevelType w:val="hybridMultilevel"/>
    <w:tmpl w:val="7DBAC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4E36AE"/>
    <w:multiLevelType w:val="hybridMultilevel"/>
    <w:tmpl w:val="4A786DB6"/>
    <w:lvl w:ilvl="0" w:tplc="04190001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215E1B"/>
    <w:multiLevelType w:val="hybridMultilevel"/>
    <w:tmpl w:val="7DBAC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F15A49"/>
    <w:multiLevelType w:val="hybridMultilevel"/>
    <w:tmpl w:val="B94C3C58"/>
    <w:lvl w:ilvl="0" w:tplc="A86E2A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E665620"/>
    <w:multiLevelType w:val="hybridMultilevel"/>
    <w:tmpl w:val="7DBAC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4"/>
  </w:num>
  <w:num w:numId="5">
    <w:abstractNumId w:val="23"/>
  </w:num>
  <w:num w:numId="6">
    <w:abstractNumId w:val="25"/>
  </w:num>
  <w:num w:numId="7">
    <w:abstractNumId w:val="6"/>
  </w:num>
  <w:num w:numId="8">
    <w:abstractNumId w:val="17"/>
  </w:num>
  <w:num w:numId="9">
    <w:abstractNumId w:val="11"/>
  </w:num>
  <w:num w:numId="10">
    <w:abstractNumId w:val="21"/>
  </w:num>
  <w:num w:numId="11">
    <w:abstractNumId w:val="1"/>
  </w:num>
  <w:num w:numId="12">
    <w:abstractNumId w:val="24"/>
  </w:num>
  <w:num w:numId="13">
    <w:abstractNumId w:val="3"/>
  </w:num>
  <w:num w:numId="14">
    <w:abstractNumId w:val="13"/>
  </w:num>
  <w:num w:numId="15">
    <w:abstractNumId w:val="10"/>
  </w:num>
  <w:num w:numId="16">
    <w:abstractNumId w:val="16"/>
  </w:num>
  <w:num w:numId="17">
    <w:abstractNumId w:val="19"/>
  </w:num>
  <w:num w:numId="18">
    <w:abstractNumId w:val="2"/>
  </w:num>
  <w:num w:numId="19">
    <w:abstractNumId w:val="4"/>
  </w:num>
  <w:num w:numId="20">
    <w:abstractNumId w:val="26"/>
  </w:num>
  <w:num w:numId="21">
    <w:abstractNumId w:val="15"/>
  </w:num>
  <w:num w:numId="22">
    <w:abstractNumId w:val="12"/>
  </w:num>
  <w:num w:numId="23">
    <w:abstractNumId w:val="18"/>
  </w:num>
  <w:num w:numId="24">
    <w:abstractNumId w:val="22"/>
  </w:num>
  <w:num w:numId="25">
    <w:abstractNumId w:val="20"/>
  </w:num>
  <w:num w:numId="26">
    <w:abstractNumId w:val="0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9D6"/>
    <w:rsid w:val="00010A88"/>
    <w:rsid w:val="00055385"/>
    <w:rsid w:val="00056237"/>
    <w:rsid w:val="00063B69"/>
    <w:rsid w:val="00066ADA"/>
    <w:rsid w:val="0008698B"/>
    <w:rsid w:val="000C2EF1"/>
    <w:rsid w:val="000F285E"/>
    <w:rsid w:val="000F2AE9"/>
    <w:rsid w:val="00112167"/>
    <w:rsid w:val="00117963"/>
    <w:rsid w:val="001414EE"/>
    <w:rsid w:val="00153E0E"/>
    <w:rsid w:val="00160698"/>
    <w:rsid w:val="00192ED3"/>
    <w:rsid w:val="001B2D6C"/>
    <w:rsid w:val="001B71E6"/>
    <w:rsid w:val="001C3F9A"/>
    <w:rsid w:val="001C6230"/>
    <w:rsid w:val="001E34E1"/>
    <w:rsid w:val="001F4F22"/>
    <w:rsid w:val="0021368A"/>
    <w:rsid w:val="002139AD"/>
    <w:rsid w:val="00220C02"/>
    <w:rsid w:val="0025418C"/>
    <w:rsid w:val="00275C1A"/>
    <w:rsid w:val="00287A01"/>
    <w:rsid w:val="002945E2"/>
    <w:rsid w:val="002B5CB4"/>
    <w:rsid w:val="002C7CA4"/>
    <w:rsid w:val="002C7CA7"/>
    <w:rsid w:val="002D023F"/>
    <w:rsid w:val="00313F0F"/>
    <w:rsid w:val="003321E5"/>
    <w:rsid w:val="00343836"/>
    <w:rsid w:val="00357C4E"/>
    <w:rsid w:val="0036051C"/>
    <w:rsid w:val="0036368A"/>
    <w:rsid w:val="00367507"/>
    <w:rsid w:val="00380327"/>
    <w:rsid w:val="00382331"/>
    <w:rsid w:val="00393ECC"/>
    <w:rsid w:val="00395AE8"/>
    <w:rsid w:val="003A2164"/>
    <w:rsid w:val="003B4347"/>
    <w:rsid w:val="003C1281"/>
    <w:rsid w:val="003F2D6F"/>
    <w:rsid w:val="00426420"/>
    <w:rsid w:val="004440BE"/>
    <w:rsid w:val="00456428"/>
    <w:rsid w:val="00457F0B"/>
    <w:rsid w:val="0047503F"/>
    <w:rsid w:val="00475CAA"/>
    <w:rsid w:val="0048590B"/>
    <w:rsid w:val="00496D0E"/>
    <w:rsid w:val="004B236E"/>
    <w:rsid w:val="004D6DA5"/>
    <w:rsid w:val="00527F4F"/>
    <w:rsid w:val="00534B8C"/>
    <w:rsid w:val="00585379"/>
    <w:rsid w:val="0059112D"/>
    <w:rsid w:val="005B0E21"/>
    <w:rsid w:val="005E0FE0"/>
    <w:rsid w:val="005E1BE8"/>
    <w:rsid w:val="005E2496"/>
    <w:rsid w:val="00604267"/>
    <w:rsid w:val="00607F19"/>
    <w:rsid w:val="00610F45"/>
    <w:rsid w:val="00654A7C"/>
    <w:rsid w:val="006635B0"/>
    <w:rsid w:val="00663BDB"/>
    <w:rsid w:val="00664C16"/>
    <w:rsid w:val="0067140B"/>
    <w:rsid w:val="006A5051"/>
    <w:rsid w:val="006C13A1"/>
    <w:rsid w:val="00734C5A"/>
    <w:rsid w:val="00741389"/>
    <w:rsid w:val="00744F19"/>
    <w:rsid w:val="007B3260"/>
    <w:rsid w:val="007C2C57"/>
    <w:rsid w:val="007D37E9"/>
    <w:rsid w:val="007F2FED"/>
    <w:rsid w:val="008041B4"/>
    <w:rsid w:val="0083161C"/>
    <w:rsid w:val="00832E12"/>
    <w:rsid w:val="00873D47"/>
    <w:rsid w:val="00874565"/>
    <w:rsid w:val="008C3A19"/>
    <w:rsid w:val="008E29C6"/>
    <w:rsid w:val="00925B23"/>
    <w:rsid w:val="009332A3"/>
    <w:rsid w:val="009343DE"/>
    <w:rsid w:val="0096628D"/>
    <w:rsid w:val="00997BE5"/>
    <w:rsid w:val="00A02653"/>
    <w:rsid w:val="00A203BB"/>
    <w:rsid w:val="00A25369"/>
    <w:rsid w:val="00A35901"/>
    <w:rsid w:val="00A40A2E"/>
    <w:rsid w:val="00A641DC"/>
    <w:rsid w:val="00A65350"/>
    <w:rsid w:val="00A72E34"/>
    <w:rsid w:val="00A77317"/>
    <w:rsid w:val="00AA2FB9"/>
    <w:rsid w:val="00AB2B5F"/>
    <w:rsid w:val="00AC37DA"/>
    <w:rsid w:val="00AE210E"/>
    <w:rsid w:val="00AE447E"/>
    <w:rsid w:val="00B009C9"/>
    <w:rsid w:val="00B015FC"/>
    <w:rsid w:val="00B040ED"/>
    <w:rsid w:val="00B050D5"/>
    <w:rsid w:val="00B26ED0"/>
    <w:rsid w:val="00B45861"/>
    <w:rsid w:val="00B52060"/>
    <w:rsid w:val="00BA6E8B"/>
    <w:rsid w:val="00BB36EB"/>
    <w:rsid w:val="00BC5082"/>
    <w:rsid w:val="00BE35F7"/>
    <w:rsid w:val="00BF0778"/>
    <w:rsid w:val="00BF1B89"/>
    <w:rsid w:val="00C11BAC"/>
    <w:rsid w:val="00C36B7C"/>
    <w:rsid w:val="00C519EB"/>
    <w:rsid w:val="00C80B6F"/>
    <w:rsid w:val="00CB3C44"/>
    <w:rsid w:val="00CC0F74"/>
    <w:rsid w:val="00CC3F57"/>
    <w:rsid w:val="00CE17D0"/>
    <w:rsid w:val="00D03DDF"/>
    <w:rsid w:val="00D1323A"/>
    <w:rsid w:val="00D166F8"/>
    <w:rsid w:val="00D24DC3"/>
    <w:rsid w:val="00D4312A"/>
    <w:rsid w:val="00D61AA3"/>
    <w:rsid w:val="00DB36D0"/>
    <w:rsid w:val="00DC6826"/>
    <w:rsid w:val="00DD52E0"/>
    <w:rsid w:val="00DE1644"/>
    <w:rsid w:val="00DE66F7"/>
    <w:rsid w:val="00DF15E6"/>
    <w:rsid w:val="00DF39EA"/>
    <w:rsid w:val="00E1028D"/>
    <w:rsid w:val="00E42679"/>
    <w:rsid w:val="00E54C80"/>
    <w:rsid w:val="00E67D14"/>
    <w:rsid w:val="00E70D61"/>
    <w:rsid w:val="00E72003"/>
    <w:rsid w:val="00E73FE3"/>
    <w:rsid w:val="00E743A9"/>
    <w:rsid w:val="00E763B0"/>
    <w:rsid w:val="00E847B2"/>
    <w:rsid w:val="00E93371"/>
    <w:rsid w:val="00EA0D66"/>
    <w:rsid w:val="00EC214B"/>
    <w:rsid w:val="00ED50C3"/>
    <w:rsid w:val="00EE0A62"/>
    <w:rsid w:val="00EE3137"/>
    <w:rsid w:val="00EF3EDA"/>
    <w:rsid w:val="00EF62E2"/>
    <w:rsid w:val="00F028F0"/>
    <w:rsid w:val="00F03616"/>
    <w:rsid w:val="00F15C3D"/>
    <w:rsid w:val="00F32ECE"/>
    <w:rsid w:val="00F539D6"/>
    <w:rsid w:val="00F540BE"/>
    <w:rsid w:val="00F5715A"/>
    <w:rsid w:val="00F761AA"/>
    <w:rsid w:val="00F86F08"/>
    <w:rsid w:val="00FA11E9"/>
    <w:rsid w:val="00FA6C36"/>
    <w:rsid w:val="00FB07B8"/>
    <w:rsid w:val="00FB7579"/>
    <w:rsid w:val="00FD64EC"/>
    <w:rsid w:val="00FD6CF5"/>
    <w:rsid w:val="00FF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8D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5911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59112D"/>
    <w:pPr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F03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B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B3C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D16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166F8"/>
  </w:style>
  <w:style w:type="paragraph" w:styleId="a9">
    <w:name w:val="footer"/>
    <w:basedOn w:val="a"/>
    <w:link w:val="aa"/>
    <w:uiPriority w:val="99"/>
    <w:unhideWhenUsed/>
    <w:rsid w:val="00D16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66F8"/>
  </w:style>
  <w:style w:type="numbering" w:customStyle="1" w:styleId="1">
    <w:name w:val="Нет списка1"/>
    <w:next w:val="a2"/>
    <w:semiHidden/>
    <w:rsid w:val="00CC0F74"/>
  </w:style>
  <w:style w:type="character" w:styleId="ab">
    <w:name w:val="page number"/>
    <w:basedOn w:val="a0"/>
    <w:rsid w:val="00CC0F74"/>
  </w:style>
  <w:style w:type="paragraph" w:customStyle="1" w:styleId="FR1">
    <w:name w:val="FR1"/>
    <w:rsid w:val="00CC0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rsid w:val="00CC0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rsid w:val="00CC0F74"/>
    <w:rPr>
      <w:sz w:val="16"/>
      <w:szCs w:val="16"/>
    </w:rPr>
  </w:style>
  <w:style w:type="paragraph" w:styleId="ae">
    <w:name w:val="annotation text"/>
    <w:basedOn w:val="a"/>
    <w:link w:val="af"/>
    <w:rsid w:val="00CC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CC0F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CC0F74"/>
    <w:rPr>
      <w:b/>
      <w:bCs/>
    </w:rPr>
  </w:style>
  <w:style w:type="character" w:customStyle="1" w:styleId="af1">
    <w:name w:val="Тема примечания Знак"/>
    <w:basedOn w:val="af"/>
    <w:link w:val="af0"/>
    <w:rsid w:val="00CC0F74"/>
    <w:rPr>
      <w:b/>
      <w:bCs/>
    </w:rPr>
  </w:style>
  <w:style w:type="paragraph" w:styleId="af2">
    <w:name w:val="footnote text"/>
    <w:basedOn w:val="a"/>
    <w:link w:val="af3"/>
    <w:rsid w:val="00CC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CC0F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CC0F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43435-35CF-4E3A-B35A-72DDBE86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32</Pages>
  <Words>9001</Words>
  <Characters>51311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</dc:creator>
  <cp:keywords/>
  <dc:description/>
  <cp:lastModifiedBy>1</cp:lastModifiedBy>
  <cp:revision>8</cp:revision>
  <cp:lastPrinted>2015-10-20T08:09:00Z</cp:lastPrinted>
  <dcterms:created xsi:type="dcterms:W3CDTF">2015-10-20T06:05:00Z</dcterms:created>
  <dcterms:modified xsi:type="dcterms:W3CDTF">2015-11-17T06:58:00Z</dcterms:modified>
</cp:coreProperties>
</file>